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43" w:rsidRPr="00976FE1" w:rsidRDefault="00A41243" w:rsidP="008B54C4">
      <w:pPr>
        <w:rPr>
          <w:rFonts w:ascii="Times New Roman" w:hAnsi="Times New Roman" w:cs="Times New Roman"/>
          <w:b/>
          <w:sz w:val="28"/>
          <w:szCs w:val="28"/>
        </w:rPr>
      </w:pPr>
      <w:r w:rsidRPr="00976FE1">
        <w:rPr>
          <w:rFonts w:ascii="Times New Roman" w:hAnsi="Times New Roman" w:cs="Times New Roman"/>
          <w:b/>
          <w:sz w:val="28"/>
          <w:szCs w:val="28"/>
        </w:rPr>
        <w:t>İdarelerin İnternet Sitelerinden Doğan Sorumlulukları</w:t>
      </w:r>
    </w:p>
    <w:p w:rsidR="00A41243" w:rsidRPr="008B54C4" w:rsidRDefault="00A41243" w:rsidP="008B54C4">
      <w:pPr>
        <w:rPr>
          <w:rFonts w:ascii="Times New Roman" w:hAnsi="Times New Roman" w:cs="Times New Roman"/>
          <w:sz w:val="14"/>
          <w:szCs w:val="14"/>
        </w:rPr>
      </w:pPr>
      <w:r w:rsidRPr="008B54C4">
        <w:rPr>
          <w:rFonts w:ascii="Times New Roman" w:hAnsi="Times New Roman" w:cs="Times New Roman"/>
        </w:rPr>
        <w:t>Ali Haydar DOĞU</w:t>
      </w:r>
      <w:r w:rsidR="008B54C4" w:rsidRPr="008B54C4">
        <w:rPr>
          <w:rFonts w:ascii="Times New Roman" w:hAnsi="Times New Roman" w:cs="Times New Roman"/>
          <w:vertAlign w:val="superscript"/>
        </w:rPr>
        <w:t>1</w:t>
      </w:r>
      <w:r w:rsidRPr="008B54C4">
        <w:rPr>
          <w:rFonts w:ascii="Times New Roman" w:hAnsi="Times New Roman" w:cs="Times New Roman"/>
        </w:rPr>
        <w:br/>
      </w:r>
      <w:r w:rsidR="008B54C4" w:rsidRPr="008B54C4">
        <w:rPr>
          <w:rFonts w:ascii="Times New Roman" w:hAnsi="Times New Roman" w:cs="Times New Roman"/>
          <w:sz w:val="14"/>
          <w:szCs w:val="14"/>
          <w:vertAlign w:val="superscript"/>
        </w:rPr>
        <w:t>1</w:t>
      </w:r>
      <w:r w:rsidRPr="008B54C4">
        <w:rPr>
          <w:rFonts w:ascii="Times New Roman" w:hAnsi="Times New Roman" w:cs="Times New Roman"/>
          <w:sz w:val="14"/>
          <w:szCs w:val="14"/>
        </w:rPr>
        <w:t>Karadeniz Teknik Üniversitesi</w:t>
      </w:r>
      <w:r w:rsidR="008B54C4">
        <w:rPr>
          <w:rFonts w:ascii="Times New Roman" w:hAnsi="Times New Roman" w:cs="Times New Roman"/>
          <w:sz w:val="14"/>
          <w:szCs w:val="14"/>
        </w:rPr>
        <w:t>,</w:t>
      </w:r>
      <w:r w:rsidRPr="008B54C4">
        <w:rPr>
          <w:rFonts w:ascii="Times New Roman" w:hAnsi="Times New Roman" w:cs="Times New Roman"/>
          <w:sz w:val="14"/>
          <w:szCs w:val="14"/>
        </w:rPr>
        <w:t xml:space="preserve"> Enformatik Bölümü</w:t>
      </w:r>
      <w:r w:rsidR="008B54C4">
        <w:rPr>
          <w:rFonts w:ascii="Times New Roman" w:hAnsi="Times New Roman" w:cs="Times New Roman"/>
          <w:sz w:val="14"/>
          <w:szCs w:val="14"/>
        </w:rPr>
        <w:t xml:space="preserve">, </w:t>
      </w:r>
      <w:r w:rsidRPr="008B54C4">
        <w:rPr>
          <w:rFonts w:ascii="Times New Roman" w:hAnsi="Times New Roman" w:cs="Times New Roman"/>
          <w:sz w:val="14"/>
          <w:szCs w:val="14"/>
        </w:rPr>
        <w:t>Trabzon</w:t>
      </w:r>
      <w:r w:rsidRPr="008B54C4">
        <w:rPr>
          <w:rFonts w:ascii="Times New Roman" w:hAnsi="Times New Roman" w:cs="Times New Roman"/>
          <w:sz w:val="14"/>
          <w:szCs w:val="14"/>
        </w:rPr>
        <w:br/>
        <w:t>ahdogu@ktu.edu.tr</w:t>
      </w:r>
    </w:p>
    <w:p w:rsidR="00383E55" w:rsidRDefault="00383E55" w:rsidP="00DB2862">
      <w:pPr>
        <w:tabs>
          <w:tab w:val="left" w:pos="4127"/>
          <w:tab w:val="center" w:pos="4677"/>
        </w:tabs>
        <w:spacing w:after="0" w:line="240" w:lineRule="auto"/>
        <w:rPr>
          <w:rFonts w:ascii="Times New Roman" w:hAnsi="Times New Roman" w:cs="Times New Roman"/>
          <w:sz w:val="24"/>
          <w:szCs w:val="24"/>
        </w:rPr>
      </w:pPr>
    </w:p>
    <w:p w:rsidR="00557311" w:rsidRDefault="00557311" w:rsidP="00DB2862">
      <w:pPr>
        <w:spacing w:after="0" w:line="240" w:lineRule="auto"/>
        <w:jc w:val="both"/>
        <w:rPr>
          <w:rFonts w:ascii="Arial" w:hAnsi="Arial" w:cs="Arial"/>
          <w:b/>
          <w:sz w:val="18"/>
          <w:szCs w:val="18"/>
        </w:rPr>
        <w:sectPr w:rsidR="00557311" w:rsidSect="00680EB4">
          <w:headerReference w:type="default" r:id="rId8"/>
          <w:footerReference w:type="default" r:id="rId9"/>
          <w:footerReference w:type="first" r:id="rId10"/>
          <w:pgSz w:w="9356" w:h="13325" w:code="9"/>
          <w:pgMar w:top="1418" w:right="1418" w:bottom="1418" w:left="1134" w:header="709" w:footer="709" w:gutter="0"/>
          <w:cols w:space="482"/>
          <w:docGrid w:linePitch="360"/>
        </w:sectPr>
      </w:pPr>
    </w:p>
    <w:p w:rsidR="00557311" w:rsidRDefault="00557311" w:rsidP="00DB2862">
      <w:pPr>
        <w:spacing w:after="0" w:line="240" w:lineRule="auto"/>
        <w:jc w:val="both"/>
        <w:rPr>
          <w:rFonts w:ascii="Arial" w:hAnsi="Arial" w:cs="Arial"/>
          <w:b/>
          <w:sz w:val="18"/>
          <w:szCs w:val="18"/>
        </w:rPr>
      </w:pPr>
    </w:p>
    <w:p w:rsidR="00383E55" w:rsidRDefault="0016150A" w:rsidP="00DB286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Özet: </w:t>
      </w:r>
      <w:r w:rsidR="00383E55">
        <w:rPr>
          <w:rFonts w:ascii="Times New Roman" w:hAnsi="Times New Roman" w:cs="Times New Roman"/>
          <w:sz w:val="20"/>
          <w:szCs w:val="20"/>
        </w:rPr>
        <w:t>İnternet, günümüzün en etkili iletişim aracı olarak idareler tarafından da yoğun biçimde kullanılmaktadır. Birçok işlem ve eylemlerini sahip olduğu internet sitesi aracılığı ile sunan idarelerin bu teknolojiye paralel olarak bir takım sorumlulukları da üstlenmesi kaçınılmazdır. Bu çalışmada idarelerin, internet sitelerindeki yayınları nedeniyle doğan sorumlulukları emsal yargı kararları ile birlikte incelenmiştir.</w:t>
      </w:r>
    </w:p>
    <w:p w:rsidR="00DB2862" w:rsidRDefault="00DB2862" w:rsidP="00DB2862">
      <w:pPr>
        <w:spacing w:after="0" w:line="240" w:lineRule="auto"/>
        <w:rPr>
          <w:rFonts w:ascii="Arial" w:hAnsi="Arial" w:cs="Arial"/>
          <w:b/>
          <w:sz w:val="18"/>
          <w:szCs w:val="18"/>
        </w:rPr>
      </w:pPr>
    </w:p>
    <w:p w:rsidR="00E95E25" w:rsidRDefault="00E95E25" w:rsidP="00DB2862">
      <w:pPr>
        <w:spacing w:after="0" w:line="240" w:lineRule="auto"/>
        <w:rPr>
          <w:rFonts w:ascii="Times New Roman" w:hAnsi="Times New Roman" w:cs="Times New Roman"/>
          <w:sz w:val="20"/>
          <w:szCs w:val="20"/>
        </w:rPr>
      </w:pPr>
      <w:r w:rsidRPr="0016150A">
        <w:rPr>
          <w:rFonts w:ascii="Times New Roman" w:hAnsi="Times New Roman" w:cs="Times New Roman"/>
          <w:b/>
          <w:sz w:val="20"/>
          <w:szCs w:val="20"/>
        </w:rPr>
        <w:t xml:space="preserve">Anahtar </w:t>
      </w:r>
      <w:r w:rsidR="0016150A">
        <w:rPr>
          <w:rFonts w:ascii="Times New Roman" w:hAnsi="Times New Roman" w:cs="Times New Roman"/>
          <w:b/>
          <w:sz w:val="20"/>
          <w:szCs w:val="20"/>
        </w:rPr>
        <w:t xml:space="preserve">Sözcükler: </w:t>
      </w:r>
      <w:r>
        <w:rPr>
          <w:rFonts w:ascii="Times New Roman" w:hAnsi="Times New Roman" w:cs="Times New Roman"/>
          <w:sz w:val="20"/>
          <w:szCs w:val="20"/>
        </w:rPr>
        <w:t>İdare, İnternet, İnternet Sitesi</w:t>
      </w:r>
    </w:p>
    <w:p w:rsidR="0016150A" w:rsidRDefault="0016150A" w:rsidP="00DB2862">
      <w:pPr>
        <w:spacing w:after="0" w:line="240" w:lineRule="auto"/>
        <w:rPr>
          <w:rFonts w:ascii="Times New Roman" w:hAnsi="Times New Roman" w:cs="Times New Roman"/>
          <w:sz w:val="20"/>
          <w:szCs w:val="20"/>
        </w:rPr>
      </w:pPr>
    </w:p>
    <w:p w:rsidR="005F7B5B" w:rsidRPr="00DE3B8F" w:rsidRDefault="0016150A" w:rsidP="0098408C">
      <w:pPr>
        <w:spacing w:after="0" w:line="240" w:lineRule="auto"/>
        <w:jc w:val="both"/>
        <w:rPr>
          <w:rFonts w:ascii="Times New Roman" w:hAnsi="Times New Roman" w:cs="Times New Roman"/>
        </w:rPr>
      </w:pPr>
      <w:r>
        <w:rPr>
          <w:rStyle w:val="FontStyle32"/>
          <w:lang w:val="en-US" w:eastAsia="en-US"/>
        </w:rPr>
        <w:t>Abstract:</w:t>
      </w:r>
      <w:r w:rsidR="005F7B5B" w:rsidRPr="005F7B5B">
        <w:rPr>
          <w:rFonts w:ascii="Times New Roman" w:hAnsi="Times New Roman" w:cs="Times New Roman"/>
          <w:color w:val="000000"/>
          <w:sz w:val="20"/>
          <w:szCs w:val="20"/>
        </w:rPr>
        <w:t xml:space="preserve"> </w:t>
      </w:r>
      <w:r w:rsidR="005F7B5B" w:rsidRPr="005F7B5B">
        <w:rPr>
          <w:rFonts w:ascii="Times New Roman" w:hAnsi="Times New Roman" w:cs="Times New Roman"/>
          <w:sz w:val="20"/>
          <w:szCs w:val="20"/>
        </w:rPr>
        <w:t xml:space="preserve">Internet is </w:t>
      </w:r>
      <w:proofErr w:type="spellStart"/>
      <w:r w:rsidR="005F7B5B" w:rsidRPr="005F7B5B">
        <w:rPr>
          <w:rFonts w:ascii="Times New Roman" w:hAnsi="Times New Roman" w:cs="Times New Roman"/>
          <w:sz w:val="20"/>
          <w:szCs w:val="20"/>
        </w:rPr>
        <w:t>used</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extensively</w:t>
      </w:r>
      <w:proofErr w:type="spellEnd"/>
      <w:r w:rsidR="005F7B5B" w:rsidRPr="005F7B5B">
        <w:rPr>
          <w:rFonts w:ascii="Times New Roman" w:hAnsi="Times New Roman" w:cs="Times New Roman"/>
          <w:sz w:val="20"/>
          <w:szCs w:val="20"/>
        </w:rPr>
        <w:t xml:space="preserve"> as </w:t>
      </w:r>
      <w:proofErr w:type="spellStart"/>
      <w:r w:rsidR="005F7B5B" w:rsidRPr="005F7B5B">
        <w:rPr>
          <w:rFonts w:ascii="Times New Roman" w:hAnsi="Times New Roman" w:cs="Times New Roman"/>
          <w:sz w:val="20"/>
          <w:szCs w:val="20"/>
        </w:rPr>
        <w:t>the</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most</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effective</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means</w:t>
      </w:r>
      <w:proofErr w:type="spellEnd"/>
      <w:r w:rsidR="005F7B5B" w:rsidRPr="005F7B5B">
        <w:rPr>
          <w:rFonts w:ascii="Times New Roman" w:hAnsi="Times New Roman" w:cs="Times New Roman"/>
          <w:sz w:val="20"/>
          <w:szCs w:val="20"/>
        </w:rPr>
        <w:t xml:space="preserve"> of </w:t>
      </w:r>
      <w:proofErr w:type="spellStart"/>
      <w:r w:rsidR="005F7B5B" w:rsidRPr="005F7B5B">
        <w:rPr>
          <w:rFonts w:ascii="Times New Roman" w:hAnsi="Times New Roman" w:cs="Times New Roman"/>
          <w:sz w:val="20"/>
          <w:szCs w:val="20"/>
        </w:rPr>
        <w:t>communication</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by</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administration</w:t>
      </w:r>
      <w:proofErr w:type="spellEnd"/>
      <w:r w:rsidR="005F7B5B" w:rsidRPr="005F7B5B">
        <w:rPr>
          <w:rFonts w:ascii="Times New Roman" w:hAnsi="Times New Roman" w:cs="Times New Roman"/>
          <w:sz w:val="20"/>
          <w:szCs w:val="20"/>
        </w:rPr>
        <w:t xml:space="preserve">.  Administration </w:t>
      </w:r>
      <w:proofErr w:type="spellStart"/>
      <w:r w:rsidR="005F7B5B" w:rsidRPr="005F7B5B">
        <w:rPr>
          <w:rFonts w:ascii="Times New Roman" w:hAnsi="Times New Roman" w:cs="Times New Roman"/>
          <w:sz w:val="20"/>
          <w:szCs w:val="20"/>
        </w:rPr>
        <w:t>that</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offers</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many</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transactions</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and</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activities</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via</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its</w:t>
      </w:r>
      <w:proofErr w:type="spellEnd"/>
      <w:r w:rsidR="005F7B5B" w:rsidRPr="005F7B5B">
        <w:rPr>
          <w:rFonts w:ascii="Times New Roman" w:hAnsi="Times New Roman" w:cs="Times New Roman"/>
          <w:sz w:val="20"/>
          <w:szCs w:val="20"/>
        </w:rPr>
        <w:t xml:space="preserve"> internet site is </w:t>
      </w:r>
      <w:proofErr w:type="spellStart"/>
      <w:r w:rsidR="005F7B5B" w:rsidRPr="005F7B5B">
        <w:rPr>
          <w:rFonts w:ascii="Times New Roman" w:hAnsi="Times New Roman" w:cs="Times New Roman"/>
          <w:sz w:val="20"/>
          <w:szCs w:val="20"/>
        </w:rPr>
        <w:t>inevitable</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to</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take</w:t>
      </w:r>
      <w:proofErr w:type="spellEnd"/>
      <w:r w:rsidR="005F7B5B" w:rsidRPr="005F7B5B">
        <w:rPr>
          <w:rFonts w:ascii="Times New Roman" w:hAnsi="Times New Roman" w:cs="Times New Roman"/>
          <w:sz w:val="20"/>
          <w:szCs w:val="20"/>
        </w:rPr>
        <w:t xml:space="preserve"> on </w:t>
      </w:r>
      <w:proofErr w:type="spellStart"/>
      <w:r w:rsidR="005F7B5B" w:rsidRPr="005F7B5B">
        <w:rPr>
          <w:rFonts w:ascii="Times New Roman" w:hAnsi="Times New Roman" w:cs="Times New Roman"/>
          <w:sz w:val="20"/>
          <w:szCs w:val="20"/>
        </w:rPr>
        <w:t>some</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responsibilities</w:t>
      </w:r>
      <w:proofErr w:type="spellEnd"/>
      <w:r w:rsidR="005F7B5B" w:rsidRPr="005F7B5B">
        <w:rPr>
          <w:rFonts w:ascii="Times New Roman" w:hAnsi="Times New Roman" w:cs="Times New Roman"/>
          <w:sz w:val="20"/>
          <w:szCs w:val="20"/>
        </w:rPr>
        <w:t xml:space="preserve"> in </w:t>
      </w:r>
      <w:proofErr w:type="spellStart"/>
      <w:r w:rsidR="005F7B5B" w:rsidRPr="005F7B5B">
        <w:rPr>
          <w:rFonts w:ascii="Times New Roman" w:hAnsi="Times New Roman" w:cs="Times New Roman"/>
          <w:sz w:val="20"/>
          <w:szCs w:val="20"/>
        </w:rPr>
        <w:t>parallel</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with</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this</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technology</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In</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this</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study</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responsibilities</w:t>
      </w:r>
      <w:proofErr w:type="spellEnd"/>
      <w:r w:rsidR="005F7B5B" w:rsidRPr="005F7B5B">
        <w:rPr>
          <w:rFonts w:ascii="Times New Roman" w:hAnsi="Times New Roman" w:cs="Times New Roman"/>
          <w:sz w:val="20"/>
          <w:szCs w:val="20"/>
        </w:rPr>
        <w:t xml:space="preserve"> of </w:t>
      </w:r>
      <w:proofErr w:type="spellStart"/>
      <w:r w:rsidR="005F7B5B" w:rsidRPr="005F7B5B">
        <w:rPr>
          <w:rFonts w:ascii="Times New Roman" w:hAnsi="Times New Roman" w:cs="Times New Roman"/>
          <w:sz w:val="20"/>
          <w:szCs w:val="20"/>
        </w:rPr>
        <w:t>administration</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which</w:t>
      </w:r>
      <w:proofErr w:type="spellEnd"/>
      <w:r w:rsidR="005F7B5B" w:rsidRPr="005F7B5B">
        <w:rPr>
          <w:rFonts w:ascii="Times New Roman" w:hAnsi="Times New Roman" w:cs="Times New Roman"/>
          <w:sz w:val="20"/>
          <w:szCs w:val="20"/>
        </w:rPr>
        <w:t xml:space="preserve"> is </w:t>
      </w:r>
      <w:proofErr w:type="spellStart"/>
      <w:r w:rsidR="005F7B5B" w:rsidRPr="005F7B5B">
        <w:rPr>
          <w:rFonts w:ascii="Times New Roman" w:hAnsi="Times New Roman" w:cs="Times New Roman"/>
          <w:sz w:val="20"/>
          <w:szCs w:val="20"/>
        </w:rPr>
        <w:t>caused</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by</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publications</w:t>
      </w:r>
      <w:proofErr w:type="spellEnd"/>
      <w:r w:rsidR="005F7B5B" w:rsidRPr="005F7B5B">
        <w:rPr>
          <w:rFonts w:ascii="Times New Roman" w:hAnsi="Times New Roman" w:cs="Times New Roman"/>
          <w:sz w:val="20"/>
          <w:szCs w:val="20"/>
        </w:rPr>
        <w:t xml:space="preserve"> on </w:t>
      </w:r>
      <w:proofErr w:type="spellStart"/>
      <w:r w:rsidR="005F7B5B" w:rsidRPr="005F7B5B">
        <w:rPr>
          <w:rFonts w:ascii="Times New Roman" w:hAnsi="Times New Roman" w:cs="Times New Roman"/>
          <w:sz w:val="20"/>
          <w:szCs w:val="20"/>
        </w:rPr>
        <w:t>the</w:t>
      </w:r>
      <w:proofErr w:type="spellEnd"/>
      <w:r w:rsidR="005F7B5B" w:rsidRPr="005F7B5B">
        <w:rPr>
          <w:rFonts w:ascii="Times New Roman" w:hAnsi="Times New Roman" w:cs="Times New Roman"/>
          <w:sz w:val="20"/>
          <w:szCs w:val="20"/>
        </w:rPr>
        <w:t xml:space="preserve"> internet </w:t>
      </w:r>
      <w:proofErr w:type="spellStart"/>
      <w:r w:rsidR="005F7B5B" w:rsidRPr="005F7B5B">
        <w:rPr>
          <w:rFonts w:ascii="Times New Roman" w:hAnsi="Times New Roman" w:cs="Times New Roman"/>
          <w:sz w:val="20"/>
          <w:szCs w:val="20"/>
        </w:rPr>
        <w:t>sites</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are</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analyzed</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with</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similar</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judicial</w:t>
      </w:r>
      <w:proofErr w:type="spellEnd"/>
      <w:r w:rsidR="005F7B5B" w:rsidRPr="005F7B5B">
        <w:rPr>
          <w:rFonts w:ascii="Times New Roman" w:hAnsi="Times New Roman" w:cs="Times New Roman"/>
          <w:sz w:val="20"/>
          <w:szCs w:val="20"/>
        </w:rPr>
        <w:t xml:space="preserve"> </w:t>
      </w:r>
      <w:proofErr w:type="spellStart"/>
      <w:r w:rsidR="005F7B5B" w:rsidRPr="005F7B5B">
        <w:rPr>
          <w:rFonts w:ascii="Times New Roman" w:hAnsi="Times New Roman" w:cs="Times New Roman"/>
          <w:sz w:val="20"/>
          <w:szCs w:val="20"/>
        </w:rPr>
        <w:t>decisions</w:t>
      </w:r>
      <w:proofErr w:type="spellEnd"/>
      <w:r w:rsidR="005F7B5B" w:rsidRPr="005F7B5B">
        <w:rPr>
          <w:rFonts w:ascii="Times New Roman" w:hAnsi="Times New Roman" w:cs="Times New Roman"/>
          <w:sz w:val="20"/>
          <w:szCs w:val="20"/>
        </w:rPr>
        <w:t>.</w:t>
      </w:r>
      <w:r w:rsidR="005F7B5B" w:rsidRPr="00DE3B8F">
        <w:rPr>
          <w:rFonts w:ascii="Times New Roman" w:hAnsi="Times New Roman" w:cs="Times New Roman"/>
          <w:color w:val="000000"/>
          <w:sz w:val="20"/>
          <w:szCs w:val="20"/>
        </w:rPr>
        <w:t xml:space="preserve"> </w:t>
      </w:r>
    </w:p>
    <w:p w:rsidR="00680EB4" w:rsidRDefault="00680EB4" w:rsidP="00DB2862">
      <w:pPr>
        <w:spacing w:after="0" w:line="240" w:lineRule="auto"/>
        <w:rPr>
          <w:rFonts w:ascii="Times New Roman" w:hAnsi="Times New Roman" w:cs="Times New Roman"/>
          <w:sz w:val="20"/>
          <w:szCs w:val="20"/>
        </w:rPr>
        <w:sectPr w:rsidR="00680EB4" w:rsidSect="00680EB4">
          <w:type w:val="continuous"/>
          <w:pgSz w:w="9356" w:h="13325" w:code="9"/>
          <w:pgMar w:top="1418" w:right="1418" w:bottom="1418" w:left="1134" w:header="709" w:footer="709" w:gutter="0"/>
          <w:cols w:space="482"/>
          <w:docGrid w:linePitch="360"/>
        </w:sectPr>
      </w:pPr>
    </w:p>
    <w:p w:rsidR="0016150A" w:rsidRPr="00EE777A" w:rsidRDefault="0016150A" w:rsidP="00DB2862">
      <w:pPr>
        <w:spacing w:after="0" w:line="240" w:lineRule="auto"/>
        <w:rPr>
          <w:rFonts w:ascii="Times New Roman" w:hAnsi="Times New Roman" w:cs="Times New Roman"/>
          <w:sz w:val="20"/>
          <w:szCs w:val="20"/>
        </w:rPr>
      </w:pPr>
    </w:p>
    <w:p w:rsidR="00976FE1" w:rsidRDefault="00976FE1" w:rsidP="00DB2862">
      <w:pPr>
        <w:spacing w:after="0" w:line="240" w:lineRule="auto"/>
        <w:jc w:val="both"/>
        <w:rPr>
          <w:rFonts w:ascii="Arial" w:hAnsi="Arial" w:cs="Arial"/>
          <w:b/>
          <w:sz w:val="18"/>
          <w:szCs w:val="18"/>
        </w:rPr>
        <w:sectPr w:rsidR="00976FE1" w:rsidSect="00680EB4">
          <w:type w:val="continuous"/>
          <w:pgSz w:w="9356" w:h="13325" w:code="9"/>
          <w:pgMar w:top="1418" w:right="1418" w:bottom="1418" w:left="1134" w:header="709" w:footer="709" w:gutter="0"/>
          <w:cols w:num="2" w:space="227"/>
          <w:docGrid w:linePitch="360"/>
        </w:sectPr>
      </w:pPr>
    </w:p>
    <w:p w:rsidR="00DB2862" w:rsidRDefault="00DB2862" w:rsidP="00DB2862">
      <w:pPr>
        <w:spacing w:after="0" w:line="240" w:lineRule="auto"/>
        <w:jc w:val="both"/>
        <w:rPr>
          <w:rFonts w:ascii="Arial" w:hAnsi="Arial" w:cs="Arial"/>
          <w:b/>
          <w:sz w:val="18"/>
          <w:szCs w:val="18"/>
        </w:rPr>
      </w:pPr>
    </w:p>
    <w:p w:rsidR="00031141" w:rsidRDefault="00031141" w:rsidP="00DB286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 Giriş</w:t>
      </w:r>
    </w:p>
    <w:p w:rsidR="00D503DD" w:rsidRPr="0016150A" w:rsidRDefault="00D503DD" w:rsidP="00DB2862">
      <w:pPr>
        <w:spacing w:after="0" w:line="240" w:lineRule="auto"/>
        <w:jc w:val="both"/>
        <w:rPr>
          <w:rFonts w:ascii="Times New Roman" w:hAnsi="Times New Roman" w:cs="Times New Roman"/>
          <w:b/>
          <w:sz w:val="20"/>
          <w:szCs w:val="20"/>
        </w:rPr>
      </w:pPr>
      <w:r w:rsidRPr="0016150A">
        <w:rPr>
          <w:rFonts w:ascii="Times New Roman" w:hAnsi="Times New Roman" w:cs="Times New Roman"/>
          <w:b/>
          <w:sz w:val="20"/>
          <w:szCs w:val="20"/>
        </w:rPr>
        <w:t xml:space="preserve"> </w:t>
      </w:r>
    </w:p>
    <w:p w:rsidR="006F1F02" w:rsidRPr="0016150A" w:rsidRDefault="006F1F02" w:rsidP="00DB2862">
      <w:pPr>
        <w:spacing w:after="0" w:line="240" w:lineRule="auto"/>
        <w:jc w:val="both"/>
        <w:rPr>
          <w:rFonts w:ascii="Times New Roman" w:hAnsi="Times New Roman" w:cs="Times New Roman"/>
          <w:b/>
          <w:sz w:val="20"/>
          <w:szCs w:val="20"/>
        </w:rPr>
      </w:pPr>
      <w:r w:rsidRPr="0016150A">
        <w:rPr>
          <w:rFonts w:ascii="Times New Roman" w:hAnsi="Times New Roman" w:cs="Times New Roman"/>
          <w:b/>
          <w:sz w:val="20"/>
          <w:szCs w:val="20"/>
        </w:rPr>
        <w:t xml:space="preserve">İnternet Ortamı </w:t>
      </w:r>
    </w:p>
    <w:p w:rsidR="00DB2862" w:rsidRPr="00DB2862" w:rsidRDefault="00DB2862" w:rsidP="00976FE1">
      <w:pPr>
        <w:spacing w:after="0" w:line="240" w:lineRule="auto"/>
        <w:jc w:val="both"/>
        <w:rPr>
          <w:rFonts w:ascii="Times New Roman" w:hAnsi="Times New Roman" w:cs="Times New Roman"/>
          <w:sz w:val="20"/>
          <w:szCs w:val="20"/>
        </w:rPr>
      </w:pPr>
      <w:r w:rsidRPr="00DB2862">
        <w:rPr>
          <w:rFonts w:ascii="Times New Roman" w:hAnsi="Times New Roman" w:cs="Times New Roman"/>
          <w:sz w:val="20"/>
          <w:szCs w:val="20"/>
        </w:rPr>
        <w:t xml:space="preserve">İnternet ile ilgili mevcut tek kanun olarak tanımlayabilecek olduğumuz 5651 sayılı İnternet Ortamında Yapılan Yayınların Düzenlenmesi ve Bu Yayınlar Yoluyla İşlenen Suçlarla Mücadele Edilmesi Hakkındaki Kanun’un 2. maddesinde internet ortamı, “haberleşme ile kişisel veya kurumsal bilgisayar sistemleri dışında kalan ve kamuya açık olan internet üzerinde oluşturulan ortam” olarak tanımlanmaktadır. Aynı maddede internet ortamında yapılan yayın ise “internet ortamında yer alan ve içeriğine belirsiz sayıda kişilerin ulaşabileceği veri” olarak ifade edilmektedir. İnternet ortamında ses, yazı ve görüntü aynı anda işlenebildiği için internet diğer iletişim araçlarına kıyasla hem daha etkin hem de daha geniş bir alana </w:t>
      </w:r>
      <w:r w:rsidRPr="00DB2862">
        <w:rPr>
          <w:rFonts w:ascii="Times New Roman" w:hAnsi="Times New Roman" w:cs="Times New Roman"/>
          <w:sz w:val="20"/>
          <w:szCs w:val="20"/>
        </w:rPr>
        <w:lastRenderedPageBreak/>
        <w:t>ulaşabilmektedir</w:t>
      </w:r>
      <w:r w:rsidR="00AD1D86">
        <w:rPr>
          <w:rFonts w:ascii="Times New Roman" w:hAnsi="Times New Roman" w:cs="Times New Roman"/>
          <w:sz w:val="20"/>
          <w:szCs w:val="20"/>
        </w:rPr>
        <w:t xml:space="preserve"> [1]</w:t>
      </w:r>
      <w:r w:rsidRPr="00DB2862">
        <w:rPr>
          <w:rFonts w:ascii="Times New Roman" w:hAnsi="Times New Roman" w:cs="Times New Roman"/>
          <w:sz w:val="20"/>
          <w:szCs w:val="20"/>
        </w:rPr>
        <w:t>. Gazete, radyo ve televizyon</w:t>
      </w:r>
      <w:r w:rsidR="003413E4">
        <w:rPr>
          <w:rFonts w:ascii="Times New Roman" w:hAnsi="Times New Roman" w:cs="Times New Roman"/>
          <w:sz w:val="20"/>
          <w:szCs w:val="20"/>
        </w:rPr>
        <w:t>dan</w:t>
      </w:r>
      <w:r w:rsidRPr="00DB2862">
        <w:rPr>
          <w:rFonts w:ascii="Times New Roman" w:hAnsi="Times New Roman" w:cs="Times New Roman"/>
          <w:sz w:val="20"/>
          <w:szCs w:val="20"/>
        </w:rPr>
        <w:t xml:space="preserve"> sonra çağın yeni iletişim aracı olarak internetin, gerek bireysel gerekse kitle iletişim aracı olarak kullanımı ve kullanıcı sayısı her geçen gün artmaktadır</w:t>
      </w:r>
      <w:r w:rsidR="00D649C3">
        <w:rPr>
          <w:rFonts w:ascii="Times New Roman" w:hAnsi="Times New Roman" w:cs="Times New Roman"/>
          <w:sz w:val="20"/>
          <w:szCs w:val="20"/>
        </w:rPr>
        <w:t xml:space="preserve"> [2]</w:t>
      </w:r>
      <w:r w:rsidRPr="00DB2862">
        <w:rPr>
          <w:rFonts w:ascii="Times New Roman" w:hAnsi="Times New Roman" w:cs="Times New Roman"/>
          <w:sz w:val="20"/>
          <w:szCs w:val="20"/>
        </w:rPr>
        <w:t>. İnternet ortamının yeni bir kamusal alan olduğu görüşünü savunanlar bulunmaktadır. Kamusal alan, kişilerin iletişim kurdukları ve birey oldukları yerdir</w:t>
      </w:r>
      <w:r w:rsidR="00373A87">
        <w:rPr>
          <w:rFonts w:ascii="Times New Roman" w:hAnsi="Times New Roman" w:cs="Times New Roman"/>
          <w:sz w:val="20"/>
          <w:szCs w:val="20"/>
        </w:rPr>
        <w:t xml:space="preserve"> [3]</w:t>
      </w:r>
      <w:r w:rsidRPr="00DB2862">
        <w:rPr>
          <w:rFonts w:ascii="Times New Roman" w:hAnsi="Times New Roman" w:cs="Times New Roman"/>
          <w:sz w:val="20"/>
          <w:szCs w:val="20"/>
        </w:rPr>
        <w:t>. İnternet ortamı sayesinde sıradan bir kişi bile her konuda görüş bildirebilmekte ve bilgi paylaşabilmektedir.</w:t>
      </w:r>
    </w:p>
    <w:p w:rsidR="00DB2862" w:rsidRDefault="00DB2862" w:rsidP="00DB2862">
      <w:pPr>
        <w:spacing w:after="0" w:line="240" w:lineRule="auto"/>
        <w:ind w:firstLine="567"/>
        <w:jc w:val="both"/>
        <w:rPr>
          <w:rFonts w:ascii="Times New Roman" w:hAnsi="Times New Roman" w:cs="Times New Roman"/>
          <w:sz w:val="20"/>
          <w:szCs w:val="20"/>
        </w:rPr>
      </w:pPr>
    </w:p>
    <w:p w:rsidR="00DB2862" w:rsidRDefault="00DB2862" w:rsidP="00DB2862">
      <w:pPr>
        <w:spacing w:after="0" w:line="240" w:lineRule="auto"/>
        <w:jc w:val="both"/>
        <w:rPr>
          <w:rFonts w:ascii="Times New Roman" w:hAnsi="Times New Roman" w:cs="Times New Roman"/>
          <w:sz w:val="20"/>
          <w:szCs w:val="20"/>
        </w:rPr>
      </w:pPr>
      <w:proofErr w:type="gramStart"/>
      <w:r w:rsidRPr="00DB2862">
        <w:rPr>
          <w:rFonts w:ascii="Times New Roman" w:hAnsi="Times New Roman" w:cs="Times New Roman"/>
          <w:sz w:val="20"/>
          <w:szCs w:val="20"/>
        </w:rPr>
        <w:t>İnternet, kullanıcılar bakımından çok hızlı ve maliyeti düşük bir iletişim aracı</w:t>
      </w:r>
      <w:r w:rsidR="00F7596B">
        <w:rPr>
          <w:rFonts w:ascii="Times New Roman" w:hAnsi="Times New Roman" w:cs="Times New Roman"/>
          <w:sz w:val="20"/>
          <w:szCs w:val="20"/>
        </w:rPr>
        <w:t xml:space="preserve"> [4]</w:t>
      </w:r>
      <w:r w:rsidRPr="00DB2862">
        <w:rPr>
          <w:rFonts w:ascii="Times New Roman" w:hAnsi="Times New Roman" w:cs="Times New Roman"/>
          <w:sz w:val="20"/>
          <w:szCs w:val="20"/>
        </w:rPr>
        <w:t xml:space="preserve"> olmakla beraber yayımlanan içeriklerin dünyanın dört bir tarafına çok kısa bir süre içinde ulaşması ve internet bağlantısı olan her bilgisayardan bu bilgilerin görülebilmesi, özellikle </w:t>
      </w:r>
      <w:proofErr w:type="spellStart"/>
      <w:r w:rsidRPr="00DB2862">
        <w:rPr>
          <w:rFonts w:ascii="Times New Roman" w:hAnsi="Times New Roman" w:cs="Times New Roman"/>
          <w:sz w:val="20"/>
          <w:szCs w:val="20"/>
        </w:rPr>
        <w:t>facebook</w:t>
      </w:r>
      <w:proofErr w:type="spellEnd"/>
      <w:r w:rsidRPr="00DB2862">
        <w:rPr>
          <w:rFonts w:ascii="Times New Roman" w:hAnsi="Times New Roman" w:cs="Times New Roman"/>
          <w:sz w:val="20"/>
          <w:szCs w:val="20"/>
        </w:rPr>
        <w:t xml:space="preserve">, </w:t>
      </w:r>
      <w:proofErr w:type="spellStart"/>
      <w:r w:rsidRPr="00DB2862">
        <w:rPr>
          <w:rFonts w:ascii="Times New Roman" w:hAnsi="Times New Roman" w:cs="Times New Roman"/>
          <w:sz w:val="20"/>
          <w:szCs w:val="20"/>
        </w:rPr>
        <w:t>twitter</w:t>
      </w:r>
      <w:proofErr w:type="spellEnd"/>
      <w:r w:rsidRPr="00DB2862">
        <w:rPr>
          <w:rFonts w:ascii="Times New Roman" w:hAnsi="Times New Roman" w:cs="Times New Roman"/>
          <w:sz w:val="20"/>
          <w:szCs w:val="20"/>
        </w:rPr>
        <w:t xml:space="preserve"> gibi sosyal paylaşım siteleri kullanılarak milyonlarca kişinin kendi </w:t>
      </w:r>
      <w:r w:rsidRPr="00DB2862">
        <w:rPr>
          <w:rFonts w:ascii="Times New Roman" w:hAnsi="Times New Roman" w:cs="Times New Roman"/>
          <w:sz w:val="20"/>
          <w:szCs w:val="20"/>
        </w:rPr>
        <w:lastRenderedPageBreak/>
        <w:t>aralarında iletişime geçebilmesi</w:t>
      </w:r>
      <w:r w:rsidR="00F7596B">
        <w:rPr>
          <w:rFonts w:ascii="Times New Roman" w:hAnsi="Times New Roman" w:cs="Times New Roman"/>
          <w:sz w:val="20"/>
          <w:szCs w:val="20"/>
        </w:rPr>
        <w:t xml:space="preserve"> [5]</w:t>
      </w:r>
      <w:r w:rsidRPr="00DB2862">
        <w:rPr>
          <w:rFonts w:ascii="Times New Roman" w:hAnsi="Times New Roman" w:cs="Times New Roman"/>
          <w:sz w:val="20"/>
          <w:szCs w:val="20"/>
        </w:rPr>
        <w:t>, internetin denetiminin de ne denli önemli olduğunu ortaya koymaktadır</w:t>
      </w:r>
      <w:r w:rsidR="00F7596B">
        <w:rPr>
          <w:rFonts w:ascii="Times New Roman" w:hAnsi="Times New Roman" w:cs="Times New Roman"/>
          <w:sz w:val="20"/>
          <w:szCs w:val="20"/>
        </w:rPr>
        <w:t xml:space="preserve"> [6]</w:t>
      </w:r>
      <w:r w:rsidRPr="00DB2862">
        <w:rPr>
          <w:rFonts w:ascii="Times New Roman" w:hAnsi="Times New Roman" w:cs="Times New Roman"/>
          <w:sz w:val="20"/>
          <w:szCs w:val="20"/>
        </w:rPr>
        <w:t xml:space="preserve">. </w:t>
      </w:r>
      <w:proofErr w:type="gramEnd"/>
      <w:r w:rsidRPr="00DB2862">
        <w:rPr>
          <w:rFonts w:ascii="Times New Roman" w:hAnsi="Times New Roman" w:cs="Times New Roman"/>
          <w:sz w:val="20"/>
          <w:szCs w:val="20"/>
        </w:rPr>
        <w:t>Yazılı, görsel ve işitsel basın araçlarında olduğu gibi internet ile yapılan iletişimde de düzenlemeler olmalıdır</w:t>
      </w:r>
      <w:r w:rsidR="00AD0CD2">
        <w:rPr>
          <w:rFonts w:ascii="Times New Roman" w:hAnsi="Times New Roman" w:cs="Times New Roman"/>
          <w:sz w:val="20"/>
          <w:szCs w:val="20"/>
        </w:rPr>
        <w:t xml:space="preserve"> [7]</w:t>
      </w:r>
      <w:r w:rsidRPr="00DB2862">
        <w:rPr>
          <w:rFonts w:ascii="Times New Roman" w:hAnsi="Times New Roman" w:cs="Times New Roman"/>
          <w:sz w:val="20"/>
          <w:szCs w:val="20"/>
        </w:rPr>
        <w:t>. İnternet sistemini tümüyle kontrol edebilen ve denetleyen bir organizasyon mevcut değildir</w:t>
      </w:r>
      <w:r w:rsidR="00AD0CD2">
        <w:rPr>
          <w:rFonts w:ascii="Times New Roman" w:hAnsi="Times New Roman" w:cs="Times New Roman"/>
          <w:sz w:val="20"/>
          <w:szCs w:val="20"/>
        </w:rPr>
        <w:t xml:space="preserve"> [8]</w:t>
      </w:r>
      <w:r w:rsidRPr="00DB2862">
        <w:rPr>
          <w:rFonts w:ascii="Times New Roman" w:hAnsi="Times New Roman" w:cs="Times New Roman"/>
          <w:sz w:val="20"/>
          <w:szCs w:val="20"/>
        </w:rPr>
        <w:t>. Bu organizasyonu sağlayabilmek ve özellikle internet ortamının kullanılarak suç işlenmesinin önüne geçebilmek için ulusal ve uluslararası kurumlar arasında işbirliği yapılmaktadır. Avrupa Siber Suç Sözleşmesi bu işbirliğinin bir örneğidir. İnternet suçları ile ilgili ilk uluslararası bu sözleşmede, bilgisayar sahtekârlığı, telif hakları, çocuk pornografisi, network (ağ) güvenliği ve benzeri suçlar ele alınarak bu konularda işbirliğinin geliştirilmesi ve ortak hareket edilmesi amaçlanmıştır</w:t>
      </w:r>
      <w:r w:rsidR="00AD0CD2">
        <w:rPr>
          <w:rFonts w:ascii="Times New Roman" w:hAnsi="Times New Roman" w:cs="Times New Roman"/>
          <w:sz w:val="20"/>
          <w:szCs w:val="20"/>
        </w:rPr>
        <w:t xml:space="preserve"> [</w:t>
      </w:r>
      <w:proofErr w:type="gramStart"/>
      <w:r w:rsidR="00AD0CD2">
        <w:rPr>
          <w:rFonts w:ascii="Times New Roman" w:hAnsi="Times New Roman" w:cs="Times New Roman"/>
          <w:sz w:val="20"/>
          <w:szCs w:val="20"/>
        </w:rPr>
        <w:t>4:12</w:t>
      </w:r>
      <w:proofErr w:type="gramEnd"/>
      <w:r w:rsidR="00AD0CD2">
        <w:rPr>
          <w:rFonts w:ascii="Times New Roman" w:hAnsi="Times New Roman" w:cs="Times New Roman"/>
          <w:sz w:val="20"/>
          <w:szCs w:val="20"/>
        </w:rPr>
        <w:t>]</w:t>
      </w:r>
      <w:r w:rsidRPr="00DB2862">
        <w:rPr>
          <w:rFonts w:ascii="Times New Roman" w:hAnsi="Times New Roman" w:cs="Times New Roman"/>
          <w:sz w:val="20"/>
          <w:szCs w:val="20"/>
        </w:rPr>
        <w:t xml:space="preserve">.  </w:t>
      </w:r>
    </w:p>
    <w:p w:rsidR="006565BE" w:rsidRDefault="006565BE" w:rsidP="00DB2862">
      <w:pPr>
        <w:spacing w:after="0" w:line="240" w:lineRule="auto"/>
        <w:jc w:val="both"/>
        <w:rPr>
          <w:rFonts w:ascii="Times New Roman" w:hAnsi="Times New Roman" w:cs="Times New Roman"/>
          <w:sz w:val="20"/>
          <w:szCs w:val="20"/>
        </w:rPr>
      </w:pPr>
    </w:p>
    <w:p w:rsidR="006F1F02" w:rsidRPr="00031141" w:rsidRDefault="006F1F02" w:rsidP="006F1F02">
      <w:pPr>
        <w:spacing w:after="0" w:line="240" w:lineRule="auto"/>
        <w:jc w:val="both"/>
        <w:rPr>
          <w:rFonts w:ascii="Times New Roman" w:hAnsi="Times New Roman" w:cs="Times New Roman"/>
          <w:b/>
          <w:sz w:val="20"/>
          <w:szCs w:val="20"/>
        </w:rPr>
      </w:pPr>
      <w:r w:rsidRPr="00031141">
        <w:rPr>
          <w:rFonts w:ascii="Times New Roman" w:hAnsi="Times New Roman" w:cs="Times New Roman"/>
          <w:b/>
          <w:sz w:val="20"/>
          <w:szCs w:val="20"/>
        </w:rPr>
        <w:t>İçerik Sağlayıcılar</w:t>
      </w:r>
    </w:p>
    <w:p w:rsidR="006F1F02" w:rsidRDefault="006F1F02" w:rsidP="006F1F02">
      <w:pPr>
        <w:spacing w:after="0" w:line="240" w:lineRule="auto"/>
        <w:jc w:val="both"/>
        <w:rPr>
          <w:rFonts w:ascii="Times New Roman" w:hAnsi="Times New Roman" w:cs="Times New Roman"/>
          <w:sz w:val="20"/>
          <w:szCs w:val="20"/>
        </w:rPr>
      </w:pPr>
      <w:r w:rsidRPr="006F1F02">
        <w:rPr>
          <w:rFonts w:ascii="Times New Roman" w:hAnsi="Times New Roman" w:cs="Times New Roman"/>
          <w:sz w:val="20"/>
          <w:szCs w:val="20"/>
        </w:rPr>
        <w:t xml:space="preserve">5651 sayılı Kanun’ a göre internet ortamında kullanıcılara her türlü bilgi veya veriyi üreten, değiştiren ve sağlayan gerçek veya tüzel kişiler, içerik sağlayıcıdır. Örneğin kendisine ait bir </w:t>
      </w:r>
      <w:r w:rsidR="00D503DD">
        <w:rPr>
          <w:rFonts w:ascii="Times New Roman" w:hAnsi="Times New Roman" w:cs="Times New Roman"/>
          <w:sz w:val="20"/>
          <w:szCs w:val="20"/>
        </w:rPr>
        <w:t>internet</w:t>
      </w:r>
      <w:r w:rsidRPr="006F1F02">
        <w:rPr>
          <w:rFonts w:ascii="Times New Roman" w:hAnsi="Times New Roman" w:cs="Times New Roman"/>
          <w:sz w:val="20"/>
          <w:szCs w:val="20"/>
        </w:rPr>
        <w:t xml:space="preserve"> sitesi olan ve bu sitenin içeriğini kendisi belirleyen ve zamanla güncelleyen bu sitesinin sahibi, bir içerik sağlayıcıdır. Resmi kurumlar, üniversiteler ve benzeri kuruluşlar resmi </w:t>
      </w:r>
      <w:r w:rsidR="00D503DD">
        <w:rPr>
          <w:rFonts w:ascii="Times New Roman" w:hAnsi="Times New Roman" w:cs="Times New Roman"/>
          <w:sz w:val="20"/>
          <w:szCs w:val="20"/>
        </w:rPr>
        <w:t>internet</w:t>
      </w:r>
      <w:r w:rsidRPr="006F1F02">
        <w:rPr>
          <w:rFonts w:ascii="Times New Roman" w:hAnsi="Times New Roman" w:cs="Times New Roman"/>
          <w:sz w:val="20"/>
          <w:szCs w:val="20"/>
        </w:rPr>
        <w:t xml:space="preserve"> siteleri nedeniyle birer içerik sağlayıcıdır. İçerik sağlayıcılar, internet ortamında yayınladıkları bilgi veya veriyi üretirler, değiştirirler ya da sağlarlar</w:t>
      </w:r>
      <w:r>
        <w:rPr>
          <w:rFonts w:ascii="Times New Roman" w:hAnsi="Times New Roman" w:cs="Times New Roman"/>
          <w:sz w:val="20"/>
          <w:szCs w:val="20"/>
        </w:rPr>
        <w:t xml:space="preserve"> [9]</w:t>
      </w:r>
      <w:r w:rsidRPr="006F1F02">
        <w:rPr>
          <w:rFonts w:ascii="Times New Roman" w:hAnsi="Times New Roman" w:cs="Times New Roman"/>
          <w:sz w:val="20"/>
          <w:szCs w:val="20"/>
        </w:rPr>
        <w:t>. İnternet sitesini yöneten, site içerisinde kullanıcıların içerik eklemesine ortam hazırlayanların içerik sağlayıcı olup olmadıkları tartışmalı olmakla birlikte bu yöneticilerin sorumlulukları, yapılan uyarılara rağmen hukuka aykırı içeriği internet sitesinde tutmaya devam etmeleri halinde doğacaktır</w:t>
      </w:r>
      <w:r>
        <w:rPr>
          <w:rFonts w:ascii="Times New Roman" w:hAnsi="Times New Roman" w:cs="Times New Roman"/>
          <w:sz w:val="20"/>
          <w:szCs w:val="20"/>
        </w:rPr>
        <w:t xml:space="preserve"> [</w:t>
      </w:r>
      <w:proofErr w:type="gramStart"/>
      <w:r>
        <w:rPr>
          <w:rFonts w:ascii="Times New Roman" w:hAnsi="Times New Roman" w:cs="Times New Roman"/>
          <w:sz w:val="20"/>
          <w:szCs w:val="20"/>
        </w:rPr>
        <w:t>9:78</w:t>
      </w:r>
      <w:proofErr w:type="gramEnd"/>
      <w:r>
        <w:rPr>
          <w:rFonts w:ascii="Times New Roman" w:hAnsi="Times New Roman" w:cs="Times New Roman"/>
          <w:sz w:val="20"/>
          <w:szCs w:val="20"/>
        </w:rPr>
        <w:t>]</w:t>
      </w:r>
      <w:r w:rsidRPr="006F1F02">
        <w:rPr>
          <w:rFonts w:ascii="Times New Roman" w:hAnsi="Times New Roman" w:cs="Times New Roman"/>
          <w:sz w:val="20"/>
          <w:szCs w:val="20"/>
        </w:rPr>
        <w:t>. Öte yandan özellikle internet ortamında yapılan bir haber yazısını okuduktan sonra altına yorum yapan kullanıcılar içerik sağlayıcı konumundadırlar</w:t>
      </w:r>
      <w:r>
        <w:rPr>
          <w:rFonts w:ascii="Times New Roman" w:hAnsi="Times New Roman" w:cs="Times New Roman"/>
          <w:sz w:val="20"/>
          <w:szCs w:val="20"/>
        </w:rPr>
        <w:t xml:space="preserve"> [</w:t>
      </w:r>
      <w:proofErr w:type="gramStart"/>
      <w:r>
        <w:rPr>
          <w:rFonts w:ascii="Times New Roman" w:hAnsi="Times New Roman" w:cs="Times New Roman"/>
          <w:sz w:val="20"/>
          <w:szCs w:val="20"/>
        </w:rPr>
        <w:t>2:30</w:t>
      </w:r>
      <w:proofErr w:type="gramEnd"/>
      <w:r>
        <w:rPr>
          <w:rFonts w:ascii="Times New Roman" w:hAnsi="Times New Roman" w:cs="Times New Roman"/>
          <w:sz w:val="20"/>
          <w:szCs w:val="20"/>
        </w:rPr>
        <w:t>]</w:t>
      </w:r>
      <w:r w:rsidRPr="006F1F02">
        <w:rPr>
          <w:rFonts w:ascii="Times New Roman" w:hAnsi="Times New Roman" w:cs="Times New Roman"/>
          <w:sz w:val="20"/>
          <w:szCs w:val="20"/>
        </w:rPr>
        <w:t xml:space="preserve">. </w:t>
      </w:r>
    </w:p>
    <w:p w:rsidR="00EE2EE3" w:rsidRDefault="00EE2EE3" w:rsidP="006F1F02">
      <w:pPr>
        <w:spacing w:after="0" w:line="240" w:lineRule="auto"/>
        <w:jc w:val="both"/>
        <w:rPr>
          <w:rFonts w:ascii="Times New Roman" w:hAnsi="Times New Roman" w:cs="Times New Roman"/>
          <w:sz w:val="20"/>
          <w:szCs w:val="20"/>
        </w:rPr>
      </w:pPr>
    </w:p>
    <w:p w:rsidR="00EE2EE3" w:rsidRDefault="00031141" w:rsidP="006F1F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2.İdarelerin İnternet Sitesi</w:t>
      </w:r>
    </w:p>
    <w:p w:rsidR="00031141" w:rsidRPr="00031141" w:rsidRDefault="00031141" w:rsidP="006F1F02">
      <w:pPr>
        <w:spacing w:after="0" w:line="240" w:lineRule="auto"/>
        <w:jc w:val="both"/>
        <w:rPr>
          <w:rFonts w:ascii="Times New Roman" w:hAnsi="Times New Roman" w:cs="Times New Roman"/>
          <w:b/>
          <w:sz w:val="20"/>
          <w:szCs w:val="20"/>
        </w:rPr>
      </w:pPr>
    </w:p>
    <w:p w:rsidR="00EE2EE3" w:rsidRPr="00B95355" w:rsidRDefault="00EE2EE3" w:rsidP="006F1F02">
      <w:pPr>
        <w:spacing w:after="0" w:line="240" w:lineRule="auto"/>
        <w:jc w:val="both"/>
        <w:rPr>
          <w:rFonts w:ascii="Times New Roman" w:hAnsi="Times New Roman" w:cs="Times New Roman"/>
          <w:b/>
          <w:sz w:val="20"/>
          <w:szCs w:val="20"/>
        </w:rPr>
      </w:pPr>
      <w:r w:rsidRPr="00B95355">
        <w:rPr>
          <w:rFonts w:ascii="Times New Roman" w:hAnsi="Times New Roman" w:cs="Times New Roman"/>
          <w:b/>
          <w:sz w:val="20"/>
          <w:szCs w:val="20"/>
        </w:rPr>
        <w:t>Mevzuat Yönünden</w:t>
      </w:r>
    </w:p>
    <w:p w:rsidR="00EE2EE3" w:rsidRDefault="004A0B49" w:rsidP="006F1F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Elektronik iletişim ve araçları artık her alanda kullanılmaktadır. </w:t>
      </w:r>
      <w:r w:rsidR="003140A9">
        <w:rPr>
          <w:rFonts w:ascii="Times New Roman" w:hAnsi="Times New Roman" w:cs="Times New Roman"/>
          <w:sz w:val="20"/>
          <w:szCs w:val="20"/>
        </w:rPr>
        <w:t xml:space="preserve">İdareler de bu gelişime kayıtsız kalamamış, gerek işlem ve eylemlerinde gerekse hizmet verdikleri kişi ve diğer birimlerle olan iletişimlerinde bu teknolojinin bir parçası olan internet sitelerini </w:t>
      </w:r>
      <w:r w:rsidR="0036628C">
        <w:rPr>
          <w:rFonts w:ascii="Times New Roman" w:hAnsi="Times New Roman" w:cs="Times New Roman"/>
          <w:sz w:val="20"/>
          <w:szCs w:val="20"/>
        </w:rPr>
        <w:t xml:space="preserve">hazırlayarak kamuoyunun </w:t>
      </w:r>
      <w:r w:rsidR="0098408C">
        <w:rPr>
          <w:rFonts w:ascii="Times New Roman" w:hAnsi="Times New Roman" w:cs="Times New Roman"/>
          <w:sz w:val="20"/>
          <w:szCs w:val="20"/>
        </w:rPr>
        <w:t>kullanımına açmışlardır</w:t>
      </w:r>
      <w:r w:rsidR="003140A9">
        <w:rPr>
          <w:rFonts w:ascii="Times New Roman" w:hAnsi="Times New Roman" w:cs="Times New Roman"/>
          <w:sz w:val="20"/>
          <w:szCs w:val="20"/>
        </w:rPr>
        <w:t xml:space="preserve">. </w:t>
      </w:r>
    </w:p>
    <w:p w:rsidR="00474311" w:rsidRDefault="00474311" w:rsidP="006F1F02">
      <w:pPr>
        <w:spacing w:after="0" w:line="240" w:lineRule="auto"/>
        <w:jc w:val="both"/>
        <w:rPr>
          <w:rFonts w:ascii="Times New Roman" w:hAnsi="Times New Roman" w:cs="Times New Roman"/>
          <w:sz w:val="20"/>
          <w:szCs w:val="20"/>
        </w:rPr>
      </w:pPr>
    </w:p>
    <w:p w:rsidR="00474311" w:rsidRDefault="00474311" w:rsidP="006F1F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Bilgi ve iletişim teknolojilerindeki gelişmelere paralel olarak </w:t>
      </w:r>
      <w:r w:rsidR="004846A4">
        <w:rPr>
          <w:rFonts w:ascii="Times New Roman" w:hAnsi="Times New Roman" w:cs="Times New Roman"/>
          <w:sz w:val="20"/>
          <w:szCs w:val="20"/>
        </w:rPr>
        <w:t>kurulan bu internet siteleri</w:t>
      </w:r>
      <w:r w:rsidR="007E7F5D">
        <w:rPr>
          <w:rFonts w:ascii="Times New Roman" w:hAnsi="Times New Roman" w:cs="Times New Roman"/>
          <w:sz w:val="20"/>
          <w:szCs w:val="20"/>
        </w:rPr>
        <w:t>,</w:t>
      </w:r>
      <w:r w:rsidR="004846A4">
        <w:rPr>
          <w:rFonts w:ascii="Times New Roman" w:hAnsi="Times New Roman" w:cs="Times New Roman"/>
          <w:sz w:val="20"/>
          <w:szCs w:val="20"/>
        </w:rPr>
        <w:t xml:space="preserve"> </w:t>
      </w:r>
      <w:r w:rsidR="007E7F5D">
        <w:rPr>
          <w:rFonts w:ascii="Times New Roman" w:hAnsi="Times New Roman" w:cs="Times New Roman"/>
          <w:sz w:val="20"/>
          <w:szCs w:val="20"/>
        </w:rPr>
        <w:t>idarelere</w:t>
      </w:r>
      <w:r w:rsidR="004846A4">
        <w:rPr>
          <w:rFonts w:ascii="Times New Roman" w:hAnsi="Times New Roman" w:cs="Times New Roman"/>
          <w:sz w:val="20"/>
          <w:szCs w:val="20"/>
        </w:rPr>
        <w:t xml:space="preserve"> ilk dönemlerde zaman, yer, verimlilik ve benzeri bakımlardan fayda </w:t>
      </w:r>
      <w:r w:rsidR="007E7F5D">
        <w:rPr>
          <w:rFonts w:ascii="Times New Roman" w:hAnsi="Times New Roman" w:cs="Times New Roman"/>
          <w:sz w:val="20"/>
          <w:szCs w:val="20"/>
        </w:rPr>
        <w:t>sağlaması nedeni ile</w:t>
      </w:r>
      <w:r w:rsidR="004846A4">
        <w:rPr>
          <w:rFonts w:ascii="Times New Roman" w:hAnsi="Times New Roman" w:cs="Times New Roman"/>
          <w:sz w:val="20"/>
          <w:szCs w:val="20"/>
        </w:rPr>
        <w:t xml:space="preserve"> denetim</w:t>
      </w:r>
      <w:r w:rsidR="007E7F5D">
        <w:rPr>
          <w:rFonts w:ascii="Times New Roman" w:hAnsi="Times New Roman" w:cs="Times New Roman"/>
          <w:sz w:val="20"/>
          <w:szCs w:val="20"/>
        </w:rPr>
        <w:t>leri ikinci plana bırakılmış ancak</w:t>
      </w:r>
      <w:r w:rsidR="004846A4">
        <w:rPr>
          <w:rFonts w:ascii="Times New Roman" w:hAnsi="Times New Roman" w:cs="Times New Roman"/>
          <w:sz w:val="20"/>
          <w:szCs w:val="20"/>
        </w:rPr>
        <w:t xml:space="preserve"> zaman içerisinde ortaya çıkan ihlaller, adı geçen bu sitelerinde belli bir düzen ve kurallar içerisinde yayınlanması </w:t>
      </w:r>
      <w:r w:rsidR="009803F1">
        <w:rPr>
          <w:rFonts w:ascii="Times New Roman" w:hAnsi="Times New Roman" w:cs="Times New Roman"/>
          <w:sz w:val="20"/>
          <w:szCs w:val="20"/>
        </w:rPr>
        <w:t xml:space="preserve">gerekliliğini ortaya çıkarmıştır. </w:t>
      </w:r>
    </w:p>
    <w:p w:rsidR="007037E1" w:rsidRDefault="007037E1" w:rsidP="006F1F02">
      <w:pPr>
        <w:spacing w:after="0" w:line="240" w:lineRule="auto"/>
        <w:jc w:val="both"/>
        <w:rPr>
          <w:rFonts w:ascii="Times New Roman" w:hAnsi="Times New Roman" w:cs="Times New Roman"/>
          <w:sz w:val="20"/>
          <w:szCs w:val="20"/>
        </w:rPr>
      </w:pPr>
    </w:p>
    <w:p w:rsidR="007037E1" w:rsidRPr="00E26976" w:rsidRDefault="007037E1" w:rsidP="00E2697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İdarelerin internet sitelerine yönelik belki de ilk düzenleme</w:t>
      </w:r>
      <w:r w:rsidR="00E26976">
        <w:rPr>
          <w:rFonts w:ascii="Times New Roman" w:hAnsi="Times New Roman" w:cs="Times New Roman"/>
          <w:sz w:val="20"/>
          <w:szCs w:val="20"/>
        </w:rPr>
        <w:t xml:space="preserve"> E-Dönüşüm Türkiye Projesi çalışmaları kapsamında hazırlanan 27.1.2007 tarih ve 2007/4 sayılı Başbakanlık Genelgesi olmuştur. Bu genelge ile</w:t>
      </w:r>
      <w:r w:rsidR="00B95355">
        <w:rPr>
          <w:rFonts w:ascii="Times New Roman" w:hAnsi="Times New Roman" w:cs="Times New Roman"/>
          <w:sz w:val="20"/>
          <w:szCs w:val="20"/>
        </w:rPr>
        <w:t xml:space="preserve"> hazırlanan </w:t>
      </w:r>
      <w:r w:rsidR="00E26976" w:rsidRPr="00E26976">
        <w:rPr>
          <w:rFonts w:ascii="Times New Roman" w:hAnsi="Times New Roman" w:cs="Times New Roman"/>
          <w:sz w:val="20"/>
          <w:szCs w:val="20"/>
        </w:rPr>
        <w:t>“Kamu Kurumları İnternet Siteleri Kılavuzu”, tüm</w:t>
      </w:r>
      <w:r w:rsidR="00E26976">
        <w:rPr>
          <w:rFonts w:ascii="Times New Roman" w:hAnsi="Times New Roman" w:cs="Times New Roman"/>
          <w:sz w:val="20"/>
          <w:szCs w:val="20"/>
        </w:rPr>
        <w:t xml:space="preserve"> </w:t>
      </w:r>
      <w:r w:rsidR="00E26976" w:rsidRPr="00E26976">
        <w:rPr>
          <w:rFonts w:ascii="Times New Roman" w:hAnsi="Times New Roman" w:cs="Times New Roman"/>
          <w:sz w:val="20"/>
          <w:szCs w:val="20"/>
        </w:rPr>
        <w:t>kamu kurumu internet</w:t>
      </w:r>
      <w:r w:rsidR="00E26976">
        <w:rPr>
          <w:rFonts w:ascii="Times New Roman" w:hAnsi="Times New Roman" w:cs="Times New Roman"/>
          <w:sz w:val="20"/>
          <w:szCs w:val="20"/>
        </w:rPr>
        <w:t xml:space="preserve"> </w:t>
      </w:r>
      <w:r w:rsidR="00E26976" w:rsidRPr="00E26976">
        <w:rPr>
          <w:rFonts w:ascii="Times New Roman" w:hAnsi="Times New Roman" w:cs="Times New Roman"/>
          <w:sz w:val="20"/>
          <w:szCs w:val="20"/>
        </w:rPr>
        <w:t>sitelerinin sağlaması gereken asgari içerik ve sunum şekillerini belirleme</w:t>
      </w:r>
      <w:r w:rsidR="00E26976">
        <w:rPr>
          <w:rFonts w:ascii="Times New Roman" w:hAnsi="Times New Roman" w:cs="Times New Roman"/>
          <w:sz w:val="20"/>
          <w:szCs w:val="20"/>
        </w:rPr>
        <w:t xml:space="preserve"> </w:t>
      </w:r>
      <w:r w:rsidR="00E26976" w:rsidRPr="00E26976">
        <w:rPr>
          <w:rFonts w:ascii="Times New Roman" w:hAnsi="Times New Roman" w:cs="Times New Roman"/>
          <w:sz w:val="20"/>
          <w:szCs w:val="20"/>
        </w:rPr>
        <w:t>amacıyla, uluslararası standartlar ve diğer ülkelerde yapılan</w:t>
      </w:r>
      <w:r w:rsidR="00E26976">
        <w:rPr>
          <w:rFonts w:ascii="Times New Roman" w:hAnsi="Times New Roman" w:cs="Times New Roman"/>
          <w:sz w:val="20"/>
          <w:szCs w:val="20"/>
        </w:rPr>
        <w:t xml:space="preserve"> </w:t>
      </w:r>
      <w:r w:rsidR="00E26976" w:rsidRPr="00E26976">
        <w:rPr>
          <w:rFonts w:ascii="Times New Roman" w:hAnsi="Times New Roman" w:cs="Times New Roman"/>
          <w:sz w:val="20"/>
          <w:szCs w:val="20"/>
        </w:rPr>
        <w:t>benzer çalışmaların</w:t>
      </w:r>
      <w:r w:rsidR="00E26976">
        <w:rPr>
          <w:rFonts w:ascii="Times New Roman" w:hAnsi="Times New Roman" w:cs="Times New Roman"/>
          <w:sz w:val="20"/>
          <w:szCs w:val="20"/>
        </w:rPr>
        <w:t xml:space="preserve"> </w:t>
      </w:r>
      <w:r w:rsidR="00E26976" w:rsidRPr="00E26976">
        <w:rPr>
          <w:rFonts w:ascii="Times New Roman" w:hAnsi="Times New Roman" w:cs="Times New Roman"/>
          <w:sz w:val="20"/>
          <w:szCs w:val="20"/>
        </w:rPr>
        <w:t>çıktıları temel alınarak</w:t>
      </w:r>
      <w:r w:rsidR="00E26976">
        <w:rPr>
          <w:rFonts w:ascii="Times New Roman" w:hAnsi="Times New Roman" w:cs="Times New Roman"/>
          <w:sz w:val="20"/>
          <w:szCs w:val="20"/>
        </w:rPr>
        <w:t xml:space="preserve"> </w:t>
      </w:r>
      <w:r w:rsidR="00E26976" w:rsidRPr="00E26976">
        <w:rPr>
          <w:rFonts w:ascii="Times New Roman" w:hAnsi="Times New Roman" w:cs="Times New Roman"/>
          <w:sz w:val="20"/>
          <w:szCs w:val="20"/>
        </w:rPr>
        <w:t xml:space="preserve">hazırlanmıştır. </w:t>
      </w:r>
    </w:p>
    <w:p w:rsidR="006F1F02" w:rsidRPr="006F1F02" w:rsidRDefault="006F1F02" w:rsidP="006F1F02">
      <w:pPr>
        <w:spacing w:after="0" w:line="240" w:lineRule="auto"/>
        <w:jc w:val="both"/>
        <w:rPr>
          <w:rFonts w:ascii="Times New Roman" w:hAnsi="Times New Roman" w:cs="Times New Roman"/>
          <w:sz w:val="20"/>
          <w:szCs w:val="20"/>
        </w:rPr>
      </w:pPr>
    </w:p>
    <w:p w:rsidR="00B801E1" w:rsidRDefault="0017172B" w:rsidP="00976FE1">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İdarelerin internet sitesi açması noktasında bir başka düzenleme, 31.7.2009 tarih ve 27305 sayılı Resmi Gazete ile yayımlanan "Kamu Hizmetlerinin Sunumunda Uyulacak Usul ve Esaslara İlişkin Yönetmelik" olarak karşımıza çıkmaktadır. </w:t>
      </w:r>
      <w:proofErr w:type="gramStart"/>
      <w:r w:rsidR="001242B8">
        <w:rPr>
          <w:rFonts w:ascii="Times New Roman" w:hAnsi="Times New Roman" w:cs="Times New Roman"/>
          <w:sz w:val="20"/>
          <w:szCs w:val="20"/>
        </w:rPr>
        <w:t xml:space="preserve">Etkin, verimli, hesap verebilir, vatandaş beyanına güvenen ve şeffaf bir kamu yönetimi oluşturmak, kamu hizmetlerinin hızlı, kaliteli, basitleştirilmiş ve düşük maliyetli bir şekilde yerine getirilmesini sağlamak üzere idarenin sorumluluklarının ifade edildiği bu yönetmelik içerisinde, idarenin, basılı </w:t>
      </w:r>
      <w:r w:rsidR="001242B8">
        <w:rPr>
          <w:rFonts w:ascii="Times New Roman" w:hAnsi="Times New Roman" w:cs="Times New Roman"/>
          <w:sz w:val="20"/>
          <w:szCs w:val="20"/>
        </w:rPr>
        <w:lastRenderedPageBreak/>
        <w:t>ortamdaki bilgi ve belgelerin elektronik ortama taşınması ve paylaşılması idareye verilen bir görev olarak yerini almaktadır.</w:t>
      </w:r>
      <w:proofErr w:type="gramEnd"/>
    </w:p>
    <w:p w:rsidR="00976FE1" w:rsidRDefault="00976FE1" w:rsidP="00976FE1">
      <w:pPr>
        <w:tabs>
          <w:tab w:val="left" w:pos="4127"/>
          <w:tab w:val="center" w:pos="4677"/>
        </w:tabs>
        <w:spacing w:after="0" w:line="240" w:lineRule="auto"/>
        <w:jc w:val="both"/>
        <w:rPr>
          <w:rFonts w:ascii="Times New Roman" w:hAnsi="Times New Roman" w:cs="Times New Roman"/>
          <w:sz w:val="20"/>
          <w:szCs w:val="20"/>
        </w:rPr>
      </w:pPr>
    </w:p>
    <w:p w:rsidR="001242B8" w:rsidRDefault="00214BEF" w:rsidP="00976FE1">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İdarelerin internet siteleri kurmaları şeffaf ve hesap verebilir bir yönetim anlayışının gelişmesine katkı sağladığı gibi idarenin hizmetlerinden etkilenen diğer birey ve birimlerin de görüş ve önerilerini kolaylıkla iletebilmelerine </w:t>
      </w:r>
      <w:proofErr w:type="gramStart"/>
      <w:r>
        <w:rPr>
          <w:rFonts w:ascii="Times New Roman" w:hAnsi="Times New Roman" w:cs="Times New Roman"/>
          <w:sz w:val="20"/>
          <w:szCs w:val="20"/>
        </w:rPr>
        <w:t>imkan</w:t>
      </w:r>
      <w:proofErr w:type="gramEnd"/>
      <w:r>
        <w:rPr>
          <w:rFonts w:ascii="Times New Roman" w:hAnsi="Times New Roman" w:cs="Times New Roman"/>
          <w:sz w:val="20"/>
          <w:szCs w:val="20"/>
        </w:rPr>
        <w:t xml:space="preserve"> sağlamaktadır. Bu açıdan bakıldığında 26.12.2007 tarihinde Resmi Gazete'de yayımlanan "Kamu İç Kontrol Standartları Tebl</w:t>
      </w:r>
      <w:r w:rsidR="00003BC0">
        <w:rPr>
          <w:rFonts w:ascii="Times New Roman" w:hAnsi="Times New Roman" w:cs="Times New Roman"/>
          <w:sz w:val="20"/>
          <w:szCs w:val="20"/>
        </w:rPr>
        <w:t>iği", idarelerin iç kontrol sistemlerini kurabilmeleri noktasındaki [10] çalışmalarında sahip olacakları internet sitesinin bilgi ve iletişim standartlarının geliştirilmesine önemli katkı sağlayacağını ifade etmektedir.</w:t>
      </w:r>
    </w:p>
    <w:p w:rsidR="00976FE1" w:rsidRDefault="00976FE1" w:rsidP="00976FE1">
      <w:pPr>
        <w:tabs>
          <w:tab w:val="left" w:pos="4127"/>
          <w:tab w:val="center" w:pos="4677"/>
        </w:tabs>
        <w:spacing w:after="0" w:line="240" w:lineRule="auto"/>
        <w:jc w:val="both"/>
        <w:rPr>
          <w:rFonts w:ascii="Times New Roman" w:hAnsi="Times New Roman" w:cs="Times New Roman"/>
          <w:sz w:val="20"/>
          <w:szCs w:val="20"/>
        </w:rPr>
      </w:pPr>
    </w:p>
    <w:p w:rsidR="00125B17" w:rsidRDefault="00125B17" w:rsidP="00976FE1">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İdarelerin internet siteleri kurmaları noktasında belki de taşıyacak oldukları sorumluluğu en somut olarak ortaya koyan mevzuat, 23.05.2007 tarihinde 26530 sayılı Resmi Gazete'de yayımlanarak yürürlüğe giren 5651 sayılı İnternet Ortamında Yapılan Yayınların Düzenlenmesi ve Bu Yayınlar Yoluyla İşlenen Suçlarla Mücadele Edilmesi Hakkındaki kanundur. </w:t>
      </w:r>
      <w:r w:rsidR="00285EC3">
        <w:rPr>
          <w:rFonts w:ascii="Times New Roman" w:hAnsi="Times New Roman" w:cs="Times New Roman"/>
          <w:sz w:val="20"/>
          <w:szCs w:val="20"/>
        </w:rPr>
        <w:t xml:space="preserve">Burada bahsetmiş olduğumuz kanunun, internet sitesi olan idarelerle ilgili olacak olan en temel nokta, kanun ile içerik sağlayıcı tanımının yapılarak sorumluluklarının neler olduğunun ifade edilmiş olmasıdır. </w:t>
      </w:r>
      <w:r>
        <w:rPr>
          <w:rFonts w:ascii="Times New Roman" w:hAnsi="Times New Roman" w:cs="Times New Roman"/>
          <w:sz w:val="20"/>
          <w:szCs w:val="20"/>
        </w:rPr>
        <w:t xml:space="preserve"> </w:t>
      </w:r>
    </w:p>
    <w:p w:rsidR="00976FE1" w:rsidRDefault="00976FE1" w:rsidP="00976FE1">
      <w:pPr>
        <w:tabs>
          <w:tab w:val="left" w:pos="4127"/>
          <w:tab w:val="center" w:pos="4677"/>
        </w:tabs>
        <w:spacing w:after="0" w:line="240" w:lineRule="auto"/>
        <w:jc w:val="both"/>
        <w:rPr>
          <w:rFonts w:ascii="Times New Roman" w:hAnsi="Times New Roman" w:cs="Times New Roman"/>
          <w:sz w:val="20"/>
          <w:szCs w:val="20"/>
        </w:rPr>
      </w:pPr>
    </w:p>
    <w:p w:rsidR="00323360" w:rsidRPr="00B95355" w:rsidRDefault="00323360" w:rsidP="0032336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Sorumluluk Yönünden</w:t>
      </w:r>
    </w:p>
    <w:p w:rsidR="00E62410" w:rsidRDefault="00323360"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Kamu hizmetlerinin elektronik ortamda sunulması ile zaman ve maliyet yönünden tasarruf</w:t>
      </w:r>
      <w:r w:rsidR="002D7814">
        <w:rPr>
          <w:rFonts w:ascii="Times New Roman" w:hAnsi="Times New Roman" w:cs="Times New Roman"/>
          <w:sz w:val="20"/>
          <w:szCs w:val="20"/>
        </w:rPr>
        <w:t xml:space="preserve"> sağlanması ve hizmette kalitenin artırılması hedeflenmiştir [11]. </w:t>
      </w:r>
      <w:r w:rsidR="00E84594">
        <w:rPr>
          <w:rFonts w:ascii="Times New Roman" w:hAnsi="Times New Roman" w:cs="Times New Roman"/>
          <w:sz w:val="20"/>
          <w:szCs w:val="20"/>
        </w:rPr>
        <w:t>Doğal olarak bu hedef için yapılacak idari faaliyetlerde bir takım sorumlulukların doğmasına neden olacak idari işlem ya da eylemler olacaktır. Sorumluluk, kurala aykırı eylemlerin hesabını verme ve bu aykırı eylemden kaynaklanan sonuca katlanmaktır [12].</w:t>
      </w:r>
      <w:r w:rsidR="00973EE2">
        <w:rPr>
          <w:rFonts w:ascii="Times New Roman" w:hAnsi="Times New Roman" w:cs="Times New Roman"/>
          <w:sz w:val="20"/>
          <w:szCs w:val="20"/>
        </w:rPr>
        <w:t xml:space="preserve"> İdarenin, internet sitesi ile sebep olduğu bir zararı tazmin etmesi hukuki sorumluluğunun bir gereğidir. </w:t>
      </w:r>
    </w:p>
    <w:p w:rsidR="00843592" w:rsidRDefault="00973EE2"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Öte yandan idarelerin faaliyetlerinin hukuk kurallarına uygunluğunun yargı denetiminde olması hukuk devleti olmanın bir gereğidir [13].</w:t>
      </w:r>
      <w:r w:rsidR="005B4419">
        <w:rPr>
          <w:rFonts w:ascii="Times New Roman" w:hAnsi="Times New Roman" w:cs="Times New Roman"/>
          <w:sz w:val="20"/>
          <w:szCs w:val="20"/>
        </w:rPr>
        <w:t xml:space="preserve"> Bu sayede kişisel hak</w:t>
      </w:r>
      <w:r w:rsidR="00F8542C">
        <w:rPr>
          <w:rFonts w:ascii="Times New Roman" w:hAnsi="Times New Roman" w:cs="Times New Roman"/>
          <w:sz w:val="20"/>
          <w:szCs w:val="20"/>
        </w:rPr>
        <w:t xml:space="preserve"> ve özgürlükler de bu faaliyetler karşısında koruma altına alınmış olur. İdarenin internet sitesi aracılığı ile yayın yapması idarenin işlemleri ve faaliyetleri arasında yer almaktadır. E-iletişim alanında bir zarara sebep olan idare, bu zararı tazmin etmekle yükümlüdür [</w:t>
      </w:r>
      <w:proofErr w:type="gramStart"/>
      <w:r w:rsidR="00F8542C">
        <w:rPr>
          <w:rFonts w:ascii="Times New Roman" w:hAnsi="Times New Roman" w:cs="Times New Roman"/>
          <w:sz w:val="20"/>
          <w:szCs w:val="20"/>
        </w:rPr>
        <w:t>13:125</w:t>
      </w:r>
      <w:proofErr w:type="gramEnd"/>
      <w:r w:rsidR="00F8542C">
        <w:rPr>
          <w:rFonts w:ascii="Times New Roman" w:hAnsi="Times New Roman" w:cs="Times New Roman"/>
          <w:sz w:val="20"/>
          <w:szCs w:val="20"/>
        </w:rPr>
        <w:t xml:space="preserve">]. </w:t>
      </w:r>
      <w:r w:rsidR="00E62410">
        <w:rPr>
          <w:rFonts w:ascii="Times New Roman" w:hAnsi="Times New Roman" w:cs="Times New Roman"/>
          <w:sz w:val="20"/>
          <w:szCs w:val="20"/>
        </w:rPr>
        <w:t>İdarenin internet üzerinden yürüttüğü faaliyetleri kendisinin sorumluluk alanı dışına çıkarması mümkün değildir</w:t>
      </w:r>
      <w:r w:rsidR="0049192E">
        <w:rPr>
          <w:rFonts w:ascii="Times New Roman" w:hAnsi="Times New Roman" w:cs="Times New Roman"/>
          <w:sz w:val="20"/>
          <w:szCs w:val="20"/>
        </w:rPr>
        <w:t>. İdare, işlem ve eylemlerinde herhangi bir zarara sebep olurken araç olarak internet sitesini kullanır ise bu zararı karşılamak zorundadır</w:t>
      </w:r>
      <w:r w:rsidR="00E62410">
        <w:rPr>
          <w:rFonts w:ascii="Times New Roman" w:hAnsi="Times New Roman" w:cs="Times New Roman"/>
          <w:sz w:val="20"/>
          <w:szCs w:val="20"/>
        </w:rPr>
        <w:t xml:space="preserve"> [13].</w:t>
      </w:r>
      <w:r w:rsidR="005E3687">
        <w:rPr>
          <w:rFonts w:ascii="Times New Roman" w:hAnsi="Times New Roman" w:cs="Times New Roman"/>
          <w:sz w:val="20"/>
          <w:szCs w:val="20"/>
        </w:rPr>
        <w:t xml:space="preserve"> İdarenin elektronik ortamda sunduğu hizmetlerde bir hata veya yanlışlık var ise bunun sorumluluğu idareye ait olacaktır [14].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860A20" w:rsidRDefault="00B0788C"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İdarenin herhangi bir faaliyeti sonucu kişilerin malvarlığı zarar görebileceği gibi kişilik varlıkları da zarar görebilir. </w:t>
      </w:r>
      <w:r w:rsidR="001E1850">
        <w:rPr>
          <w:rFonts w:ascii="Times New Roman" w:hAnsi="Times New Roman" w:cs="Times New Roman"/>
          <w:sz w:val="20"/>
          <w:szCs w:val="20"/>
        </w:rPr>
        <w:t>Oluşan bu zararın tazmin edilmesi idare hukukunda sorumluluk olarak ifade edilmektedir</w:t>
      </w:r>
      <w:r w:rsidR="00E36891">
        <w:rPr>
          <w:rFonts w:ascii="Times New Roman" w:hAnsi="Times New Roman" w:cs="Times New Roman"/>
          <w:sz w:val="20"/>
          <w:szCs w:val="20"/>
        </w:rPr>
        <w:t xml:space="preserve"> [2</w:t>
      </w:r>
      <w:r w:rsidR="00E66EF8">
        <w:rPr>
          <w:rFonts w:ascii="Times New Roman" w:hAnsi="Times New Roman" w:cs="Times New Roman"/>
          <w:sz w:val="20"/>
          <w:szCs w:val="20"/>
        </w:rPr>
        <w:t>2</w:t>
      </w:r>
      <w:r w:rsidR="00E36891">
        <w:rPr>
          <w:rFonts w:ascii="Times New Roman" w:hAnsi="Times New Roman" w:cs="Times New Roman"/>
          <w:sz w:val="20"/>
          <w:szCs w:val="20"/>
        </w:rPr>
        <w:t>]</w:t>
      </w:r>
      <w:r w:rsidR="001E1850">
        <w:rPr>
          <w:rFonts w:ascii="Times New Roman" w:hAnsi="Times New Roman" w:cs="Times New Roman"/>
          <w:sz w:val="20"/>
          <w:szCs w:val="20"/>
        </w:rPr>
        <w:t xml:space="preserve">. </w:t>
      </w:r>
      <w:r w:rsidR="00843592">
        <w:rPr>
          <w:rFonts w:ascii="Times New Roman" w:hAnsi="Times New Roman" w:cs="Times New Roman"/>
          <w:sz w:val="20"/>
          <w:szCs w:val="20"/>
        </w:rPr>
        <w:t>İdarenin yapmakla sorumlu olduğu hizmeti gereği gibi yapmaması,  geç yapması ya da hiç yapmamasından doğan sorumluluk bir hizmet kusurudur [15].</w:t>
      </w:r>
      <w:r w:rsidR="0086627C">
        <w:rPr>
          <w:rFonts w:ascii="Times New Roman" w:hAnsi="Times New Roman" w:cs="Times New Roman"/>
          <w:sz w:val="20"/>
          <w:szCs w:val="20"/>
        </w:rPr>
        <w:t xml:space="preserve"> İşin doğası gereği bu kusura neden olan</w:t>
      </w:r>
      <w:r w:rsidR="00E56948">
        <w:rPr>
          <w:rFonts w:ascii="Times New Roman" w:hAnsi="Times New Roman" w:cs="Times New Roman"/>
          <w:sz w:val="20"/>
          <w:szCs w:val="20"/>
        </w:rPr>
        <w:t>,</w:t>
      </w:r>
      <w:r w:rsidR="0086627C">
        <w:rPr>
          <w:rFonts w:ascii="Times New Roman" w:hAnsi="Times New Roman" w:cs="Times New Roman"/>
          <w:sz w:val="20"/>
          <w:szCs w:val="20"/>
        </w:rPr>
        <w:t xml:space="preserve"> idarenin o işle ilgili olan görevlisinin kusurudur. Bu kusurlu davranış karşısında görevliye karşı bir adliye mahkemelerinde bir dava açılamaz ancak idareye karşı idari yargı organlarında tam yargı davası açılabilir [16]. </w:t>
      </w:r>
      <w:r w:rsidR="00860A20">
        <w:rPr>
          <w:rFonts w:ascii="Times New Roman" w:hAnsi="Times New Roman" w:cs="Times New Roman"/>
          <w:sz w:val="20"/>
          <w:szCs w:val="20"/>
        </w:rPr>
        <w:t xml:space="preserve">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941337" w:rsidRDefault="001041EE"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İdarenin idari sorumluluğuna gidilebilmesi için, idare tarafından verilen zararın, kamu hukuku içerisine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olan bir faaliyeti nedeni ile oluşması gerekir [16:407].  Örneğin idarenin, internet ortamını kullanarak bir ilan yaparken hata yapması ve bu hatanın da beraberinde bir zarar meydana getirmesi karşısında idarenin sorumluluğundan </w:t>
      </w:r>
      <w:r w:rsidR="003F356C">
        <w:rPr>
          <w:rFonts w:ascii="Times New Roman" w:hAnsi="Times New Roman" w:cs="Times New Roman"/>
          <w:sz w:val="20"/>
          <w:szCs w:val="20"/>
        </w:rPr>
        <w:t>bahsedilebilir.</w:t>
      </w:r>
      <w:r>
        <w:rPr>
          <w:rFonts w:ascii="Times New Roman" w:hAnsi="Times New Roman" w:cs="Times New Roman"/>
          <w:sz w:val="20"/>
          <w:szCs w:val="20"/>
        </w:rPr>
        <w:t xml:space="preserve"> </w:t>
      </w:r>
      <w:r w:rsidR="00B579C0">
        <w:rPr>
          <w:rFonts w:ascii="Times New Roman" w:hAnsi="Times New Roman" w:cs="Times New Roman"/>
          <w:sz w:val="20"/>
          <w:szCs w:val="20"/>
        </w:rPr>
        <w:t xml:space="preserve">Çünkü burada idare, ilan yöntemi olarak internet sitesini de bir araç olarak kullanmıştır ve </w:t>
      </w:r>
      <w:r w:rsidR="00B579C0">
        <w:rPr>
          <w:rFonts w:ascii="Times New Roman" w:hAnsi="Times New Roman" w:cs="Times New Roman"/>
          <w:sz w:val="20"/>
          <w:szCs w:val="20"/>
        </w:rPr>
        <w:lastRenderedPageBreak/>
        <w:t xml:space="preserve">doğabilecek olumsuz hukuki sonuçları da peşinen kabul etmiş demektir.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E24A04" w:rsidRDefault="00941337"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İdarenin internet sitesinden yaptığı yayının hatalı olması karşısında bir sorumluluğu doğacağını mevzuat üzerinden giderek ispatlamak istersek ilk bakmamız gereken yer 5651 sayılı İnternet Kanunu olacaktır. Kanunun 4.maddesine göre; içerik sağlayıcı, internet ortamında kullanıma sunduğu her türlü içerikten sorumludur. İçerik sağlayıcı, bağlantı sağladığı başkasına ait içerikten sorumlu değildir. Ancak, sunuş biçiminden, bağlantı sağladığı içeriği benimsediği ve kullanıcının söz konusu içeriğe ulaşmasını amaçladığı açıkça belli ise genel hükümlere göre sorumludur. Buradan hareketle internet sitesi kuran ve buradan yayın yapan bir idare, internet sitesi aracılığı ile kamuoyuna bilgi sunması, gerektiğinde bilgiyi değiştirmesi ya da bilgiyi sağlaması gibi faaliyetler yürütmesinden dolayı 5651 sayılı Kanun'a göre içerik sağlayıcı bir tüzel kişiliktir. </w:t>
      </w:r>
      <w:r w:rsidR="00641603">
        <w:rPr>
          <w:rFonts w:ascii="Times New Roman" w:hAnsi="Times New Roman" w:cs="Times New Roman"/>
          <w:sz w:val="20"/>
          <w:szCs w:val="20"/>
        </w:rPr>
        <w:t>Diğer taraftan</w:t>
      </w:r>
      <w:r w:rsidR="009363A9">
        <w:rPr>
          <w:rFonts w:ascii="Times New Roman" w:hAnsi="Times New Roman" w:cs="Times New Roman"/>
          <w:sz w:val="20"/>
          <w:szCs w:val="20"/>
        </w:rPr>
        <w:t xml:space="preserve"> </w:t>
      </w:r>
      <w:r w:rsidR="009363A9" w:rsidRPr="00E26976">
        <w:rPr>
          <w:rFonts w:ascii="Times New Roman" w:hAnsi="Times New Roman" w:cs="Times New Roman"/>
          <w:sz w:val="20"/>
          <w:szCs w:val="20"/>
        </w:rPr>
        <w:t>Kamu Kurumları İnternet Siteleri Kılavuzu</w:t>
      </w:r>
      <w:r w:rsidR="009363A9">
        <w:rPr>
          <w:rFonts w:ascii="Times New Roman" w:hAnsi="Times New Roman" w:cs="Times New Roman"/>
          <w:sz w:val="20"/>
          <w:szCs w:val="20"/>
        </w:rPr>
        <w:t xml:space="preserve">'nun yer aldığı Başbakanlık Genelgesine göre idarelerin internet </w:t>
      </w:r>
      <w:proofErr w:type="gramStart"/>
      <w:r w:rsidR="009363A9">
        <w:rPr>
          <w:rFonts w:ascii="Times New Roman" w:hAnsi="Times New Roman" w:cs="Times New Roman"/>
          <w:sz w:val="20"/>
          <w:szCs w:val="20"/>
        </w:rPr>
        <w:t>sitelerinde  tartışma</w:t>
      </w:r>
      <w:proofErr w:type="gramEnd"/>
      <w:r w:rsidR="009363A9">
        <w:rPr>
          <w:rFonts w:ascii="Times New Roman" w:hAnsi="Times New Roman" w:cs="Times New Roman"/>
          <w:sz w:val="20"/>
          <w:szCs w:val="20"/>
        </w:rPr>
        <w:t xml:space="preserve">, sohbet ve danışma gibi etkileşimli ortamlar var ise buralarda yazılan mesajların içeriğinin herhangi bir suç içermemesi, idarenin amaçları ile ters düşmemesi gerekmektedir. </w:t>
      </w:r>
      <w:r w:rsidR="00875A54">
        <w:rPr>
          <w:rFonts w:ascii="Times New Roman" w:hAnsi="Times New Roman" w:cs="Times New Roman"/>
          <w:sz w:val="20"/>
          <w:szCs w:val="20"/>
        </w:rPr>
        <w:t xml:space="preserve">İdare tarafından görevlendirilen görevli tarafından belli aralıklarla dışarıdan gelen mesajlar taranmalı ve içerik olarak uygun olmayanlar yani bir </w:t>
      </w:r>
      <w:proofErr w:type="gramStart"/>
      <w:r w:rsidR="00875A54">
        <w:rPr>
          <w:rFonts w:ascii="Times New Roman" w:hAnsi="Times New Roman" w:cs="Times New Roman"/>
          <w:sz w:val="20"/>
          <w:szCs w:val="20"/>
        </w:rPr>
        <w:t>başkasının  kişilik</w:t>
      </w:r>
      <w:proofErr w:type="gramEnd"/>
      <w:r w:rsidR="00875A54">
        <w:rPr>
          <w:rFonts w:ascii="Times New Roman" w:hAnsi="Times New Roman" w:cs="Times New Roman"/>
          <w:sz w:val="20"/>
          <w:szCs w:val="20"/>
        </w:rPr>
        <w:t xml:space="preserve"> haklarının ihlaline neden olabilecekler silinmelidir. Genelgenin özü itibari ile idarelerin internet sitelerindeki yayınlarından beklenen içeriğin doğruluğu ve güncelliğidir. O halde bu iki noktadaki faaliyetlerdeki hata ya da eksiklikler idarenin hizmet kusuru anlamın taşıyacaktır. </w:t>
      </w:r>
      <w:r w:rsidR="002D6454">
        <w:rPr>
          <w:rFonts w:ascii="Times New Roman" w:hAnsi="Times New Roman" w:cs="Times New Roman"/>
          <w:sz w:val="20"/>
          <w:szCs w:val="20"/>
        </w:rPr>
        <w:t>Sınav tarihlerini internet sitesinden hatalı ilan eden bir idarenin bu eylemi, hizmeti kötü işletmesi anlamındadır</w:t>
      </w:r>
      <w:r w:rsidR="00A551CF">
        <w:rPr>
          <w:rFonts w:ascii="Times New Roman" w:hAnsi="Times New Roman" w:cs="Times New Roman"/>
          <w:sz w:val="20"/>
          <w:szCs w:val="20"/>
        </w:rPr>
        <w:t xml:space="preserve"> ve sorumluluğunu gerektirir</w:t>
      </w:r>
      <w:r w:rsidR="0086329B">
        <w:rPr>
          <w:rFonts w:ascii="Times New Roman" w:hAnsi="Times New Roman" w:cs="Times New Roman"/>
          <w:sz w:val="20"/>
          <w:szCs w:val="20"/>
        </w:rPr>
        <w:t xml:space="preserve"> [18] </w:t>
      </w:r>
      <w:r w:rsidR="00A551CF">
        <w:rPr>
          <w:rFonts w:ascii="Times New Roman" w:hAnsi="Times New Roman" w:cs="Times New Roman"/>
          <w:sz w:val="20"/>
          <w:szCs w:val="20"/>
        </w:rPr>
        <w:t>.</w:t>
      </w:r>
      <w:r w:rsidR="0086329B">
        <w:rPr>
          <w:rFonts w:ascii="Times New Roman" w:hAnsi="Times New Roman" w:cs="Times New Roman"/>
          <w:sz w:val="20"/>
          <w:szCs w:val="20"/>
        </w:rPr>
        <w:t xml:space="preserve"> Hatalı sınav tarihi nedeni ile mağdur olan bir öğrencinin idare aleyhine bir tazmin talebinde bulunmak amacı ile tam yargı </w:t>
      </w:r>
      <w:r w:rsidR="0086329B">
        <w:rPr>
          <w:rFonts w:ascii="Times New Roman" w:hAnsi="Times New Roman" w:cs="Times New Roman"/>
          <w:sz w:val="20"/>
          <w:szCs w:val="20"/>
        </w:rPr>
        <w:lastRenderedPageBreak/>
        <w:t>davası açması</w:t>
      </w:r>
      <w:r w:rsidR="005673DC">
        <w:rPr>
          <w:rFonts w:ascii="Times New Roman" w:hAnsi="Times New Roman" w:cs="Times New Roman"/>
          <w:sz w:val="20"/>
          <w:szCs w:val="20"/>
        </w:rPr>
        <w:t xml:space="preserve"> bir başka deyişle bu davadan sonuç alabilmesi için idarenin sorumluluğunun tam olarak oluştuğu ispat edilmelidir. </w:t>
      </w:r>
      <w:r w:rsidR="00911CB8">
        <w:rPr>
          <w:rFonts w:ascii="Times New Roman" w:hAnsi="Times New Roman" w:cs="Times New Roman"/>
          <w:sz w:val="20"/>
          <w:szCs w:val="20"/>
        </w:rPr>
        <w:t>O</w:t>
      </w:r>
      <w:r w:rsidR="005673DC">
        <w:rPr>
          <w:rFonts w:ascii="Times New Roman" w:hAnsi="Times New Roman" w:cs="Times New Roman"/>
          <w:sz w:val="20"/>
          <w:szCs w:val="20"/>
        </w:rPr>
        <w:t xml:space="preserve">layda idarenin internet sitesi kullanarak bir fiili olduğu, bu fiilin kusur içerdiği ve bu kusur sonucu bir zararın meydana geldiği ve son olarak da yapılan fiil ile oluşan zarar arasında bir sebep sonuç ilişkisinin var olduğu </w:t>
      </w:r>
      <w:r w:rsidR="00911CB8">
        <w:rPr>
          <w:rFonts w:ascii="Times New Roman" w:hAnsi="Times New Roman" w:cs="Times New Roman"/>
          <w:sz w:val="20"/>
          <w:szCs w:val="20"/>
        </w:rPr>
        <w:t>ispatlanmalıdır</w:t>
      </w:r>
      <w:r w:rsidR="004E2A2D">
        <w:rPr>
          <w:rFonts w:ascii="Times New Roman" w:hAnsi="Times New Roman" w:cs="Times New Roman"/>
          <w:sz w:val="20"/>
          <w:szCs w:val="20"/>
        </w:rPr>
        <w:t xml:space="preserve"> [</w:t>
      </w:r>
      <w:proofErr w:type="gramStart"/>
      <w:r w:rsidR="004E2A2D">
        <w:rPr>
          <w:rFonts w:ascii="Times New Roman" w:hAnsi="Times New Roman" w:cs="Times New Roman"/>
          <w:sz w:val="20"/>
          <w:szCs w:val="20"/>
        </w:rPr>
        <w:t>16:423</w:t>
      </w:r>
      <w:proofErr w:type="gramEnd"/>
      <w:r w:rsidR="004E2A2D">
        <w:rPr>
          <w:rFonts w:ascii="Times New Roman" w:hAnsi="Times New Roman" w:cs="Times New Roman"/>
          <w:sz w:val="20"/>
          <w:szCs w:val="20"/>
        </w:rPr>
        <w:t>]</w:t>
      </w:r>
      <w:r w:rsidR="005673DC">
        <w:rPr>
          <w:rFonts w:ascii="Times New Roman" w:hAnsi="Times New Roman" w:cs="Times New Roman"/>
          <w:sz w:val="20"/>
          <w:szCs w:val="20"/>
        </w:rPr>
        <w:t>.</w:t>
      </w:r>
      <w:r w:rsidR="00661E1B">
        <w:rPr>
          <w:rFonts w:ascii="Times New Roman" w:hAnsi="Times New Roman" w:cs="Times New Roman"/>
          <w:sz w:val="20"/>
          <w:szCs w:val="20"/>
        </w:rPr>
        <w:t xml:space="preserve"> Öte yandan bu idari hizmetin idarenin bir görevlisi tarafından yapılacağı gerçeğinden hareketle hataya sebep olan görevliye karşı adli yargıda dava açmak mümkün değildir. Buradaki görev, hizmetten ayrılmaz nitelikte olup kişisel değil idarenin bir </w:t>
      </w:r>
      <w:r w:rsidR="002413B4">
        <w:rPr>
          <w:rFonts w:ascii="Times New Roman" w:hAnsi="Times New Roman" w:cs="Times New Roman"/>
          <w:sz w:val="20"/>
          <w:szCs w:val="20"/>
        </w:rPr>
        <w:t>görevidir. Dolayısıyla da kusur kişisel değil idarenin hizmet kusurudur</w:t>
      </w:r>
      <w:r w:rsidR="006F67A0">
        <w:rPr>
          <w:rFonts w:ascii="Times New Roman" w:hAnsi="Times New Roman" w:cs="Times New Roman"/>
          <w:sz w:val="20"/>
          <w:szCs w:val="20"/>
        </w:rPr>
        <w:t xml:space="preserve"> [</w:t>
      </w:r>
      <w:proofErr w:type="gramStart"/>
      <w:r w:rsidR="006F67A0">
        <w:rPr>
          <w:rFonts w:ascii="Times New Roman" w:hAnsi="Times New Roman" w:cs="Times New Roman"/>
          <w:sz w:val="20"/>
          <w:szCs w:val="20"/>
        </w:rPr>
        <w:t>22:507</w:t>
      </w:r>
      <w:proofErr w:type="gramEnd"/>
      <w:r w:rsidR="006F67A0">
        <w:rPr>
          <w:rFonts w:ascii="Times New Roman" w:hAnsi="Times New Roman" w:cs="Times New Roman"/>
          <w:sz w:val="20"/>
          <w:szCs w:val="20"/>
        </w:rPr>
        <w:t>]</w:t>
      </w:r>
      <w:r w:rsidR="002413B4">
        <w:rPr>
          <w:rFonts w:ascii="Times New Roman" w:hAnsi="Times New Roman" w:cs="Times New Roman"/>
          <w:sz w:val="20"/>
          <w:szCs w:val="20"/>
        </w:rPr>
        <w:t>.</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425329" w:rsidRDefault="00425329"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İdarenin internet sitesi aracılığı ile yaptığı yayındaki hatalı ya da eksik bilgi nedeni ile gelecekte oluşabilecek ciddi şans kayıpları da zarar olarak tanımlanmaktadır. İnternet sitesindeki bilginin eksik olması nedeni ile örneğin başvuru hakkının kaybedilmesi, sınavın başarısız olması gibi durumlar da şans kayıpları olup idare tarafından tazmin edilmesi gerekir [</w:t>
      </w:r>
      <w:proofErr w:type="gramStart"/>
      <w:r>
        <w:rPr>
          <w:rFonts w:ascii="Times New Roman" w:hAnsi="Times New Roman" w:cs="Times New Roman"/>
          <w:sz w:val="20"/>
          <w:szCs w:val="20"/>
        </w:rPr>
        <w:t>22:550</w:t>
      </w:r>
      <w:proofErr w:type="gramEnd"/>
      <w:r>
        <w:rPr>
          <w:rFonts w:ascii="Times New Roman" w:hAnsi="Times New Roman" w:cs="Times New Roman"/>
          <w:sz w:val="20"/>
          <w:szCs w:val="20"/>
        </w:rPr>
        <w:t>].</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877403" w:rsidRDefault="00E24A04"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İdarenin internet sitesinden kaynaklanan sorumluluğuna emsal bir yargı kararı üzerinden de bakılabilir. </w:t>
      </w:r>
      <w:r w:rsidR="00661E1B">
        <w:rPr>
          <w:rFonts w:ascii="Times New Roman" w:hAnsi="Times New Roman" w:cs="Times New Roman"/>
          <w:sz w:val="20"/>
          <w:szCs w:val="20"/>
        </w:rPr>
        <w:t>Şöyle ki</w:t>
      </w:r>
      <w:r>
        <w:rPr>
          <w:rFonts w:ascii="Times New Roman" w:hAnsi="Times New Roman" w:cs="Times New Roman"/>
          <w:sz w:val="20"/>
          <w:szCs w:val="20"/>
        </w:rPr>
        <w:t>, ister gerçek isterse tüzel kişi olsun tüm internet aktörlerinin tanımı ve beraberinde sorumluluklarının ifade edildiği 5651 sayılı İnternet Kanunu kapsamındaki uyuşmazlıklar yakın bir tarihte yapılan işbölümü ile Danıştay 13.Dairesi'nin görev alanı içerisinde yer almaya başlamıştır [19].</w:t>
      </w:r>
      <w:r w:rsidR="002E1CB3">
        <w:rPr>
          <w:rFonts w:ascii="Times New Roman" w:hAnsi="Times New Roman" w:cs="Times New Roman"/>
          <w:sz w:val="20"/>
          <w:szCs w:val="20"/>
        </w:rPr>
        <w:t xml:space="preserve"> Danıştay bir kararında [20]; idarenin hukuki sorumluluğundan söz edilebilmesi için ortada bir zararın bulunması bunun da idareye yüklenebilen bir işlem veya eylemden doğması, zararla idari faaliyet arasında illiyet bağı bulunması gerektiğini ifade etmektedir. </w:t>
      </w:r>
      <w:r w:rsidR="00234A61">
        <w:rPr>
          <w:rFonts w:ascii="Times New Roman" w:hAnsi="Times New Roman" w:cs="Times New Roman"/>
          <w:sz w:val="20"/>
          <w:szCs w:val="20"/>
        </w:rPr>
        <w:t xml:space="preserve">İdarenin kamu hizmetinin yürütülmesinden doğan zarardan sorumlu tutulabilmesini gerektiren durumlardan biri de hizmet </w:t>
      </w:r>
      <w:r w:rsidR="00234A61">
        <w:rPr>
          <w:rFonts w:ascii="Times New Roman" w:hAnsi="Times New Roman" w:cs="Times New Roman"/>
          <w:sz w:val="20"/>
          <w:szCs w:val="20"/>
        </w:rPr>
        <w:lastRenderedPageBreak/>
        <w:t xml:space="preserve">kusurudur. İdarenin hizmet kusurunu oluşturan eylemi nedeni ile uğranılan zararı tazminle yükümlü olduğu idare hukuku ilkelerindendir. İdarenin hukuki sorumluluğu sonucu olan tam yargı davalarındaki amaç, idarenin bir eylemi ya da işlemi nedeni ile uğranılan zararın giderilmesidir. </w:t>
      </w:r>
      <w:r w:rsidR="00F45121">
        <w:rPr>
          <w:rFonts w:ascii="Times New Roman" w:hAnsi="Times New Roman" w:cs="Times New Roman"/>
          <w:sz w:val="20"/>
          <w:szCs w:val="20"/>
        </w:rPr>
        <w:t xml:space="preserve">Danıştay'ın bu emsal kararına göre </w:t>
      </w:r>
      <w:r w:rsidR="0092557A">
        <w:rPr>
          <w:rFonts w:ascii="Times New Roman" w:hAnsi="Times New Roman" w:cs="Times New Roman"/>
          <w:sz w:val="20"/>
          <w:szCs w:val="20"/>
        </w:rPr>
        <w:t>idarelere ait internet siteleri, herkes tarafından okunabilen içeriklere sahip olup, sitenin denetim yetkisi yine o idareye aittir. Somut olayda ise davalı idare, hakaret niteliği taşıyan içeriği kendi denetiminde ve sorumluluğunda olan internet sitesinden kaldırmayarak bir hizmet kusuru işlemiştir. Bu durumda, davacının kendisine yönelik hakaret niteliği taşıyan yayınlardan dolayı manevi zarara uğramış olması nedeni ile davacının kişisel durumu ve olayın niteliği göz önüne alınarak takdir edilecek bir oranda manevi tazminata hükmedilmesine karar verilmiştir.</w:t>
      </w:r>
      <w:r w:rsidR="00E66EF8">
        <w:rPr>
          <w:rFonts w:ascii="Times New Roman" w:hAnsi="Times New Roman" w:cs="Times New Roman"/>
          <w:sz w:val="20"/>
          <w:szCs w:val="20"/>
        </w:rPr>
        <w:t xml:space="preserve"> Burada ifade edilen hizmet kusuru; hizmetin kurulmasında, düzenlenmesinde ya da işeyişindeki bir arızayı, aksamayı ve eksikliği anlatmaktadır [</w:t>
      </w:r>
      <w:proofErr w:type="gramStart"/>
      <w:r w:rsidR="00E66EF8">
        <w:rPr>
          <w:rFonts w:ascii="Times New Roman" w:hAnsi="Times New Roman" w:cs="Times New Roman"/>
          <w:sz w:val="20"/>
          <w:szCs w:val="20"/>
        </w:rPr>
        <w:t>22:497</w:t>
      </w:r>
      <w:proofErr w:type="gramEnd"/>
      <w:r w:rsidR="00E66EF8">
        <w:rPr>
          <w:rFonts w:ascii="Times New Roman" w:hAnsi="Times New Roman" w:cs="Times New Roman"/>
          <w:sz w:val="20"/>
          <w:szCs w:val="20"/>
        </w:rPr>
        <w:t>].</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533549" w:rsidRDefault="00877403"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Somut bir başka olayda ise; kendisi hakkında hakaret içeren beyanların yer aldığı tutanağın TBMM </w:t>
      </w:r>
      <w:r w:rsidR="003F356C">
        <w:rPr>
          <w:rFonts w:ascii="Times New Roman" w:hAnsi="Times New Roman" w:cs="Times New Roman"/>
          <w:sz w:val="20"/>
          <w:szCs w:val="20"/>
        </w:rPr>
        <w:t>ye</w:t>
      </w:r>
      <w:r>
        <w:rPr>
          <w:rFonts w:ascii="Times New Roman" w:hAnsi="Times New Roman" w:cs="Times New Roman"/>
          <w:sz w:val="20"/>
          <w:szCs w:val="20"/>
        </w:rPr>
        <w:t xml:space="preserve"> ait internet sitesinden kaldırılması talebi ile TBMM Başkanlığı'na başvuran kişinin bu talebinin reddedilmesi hakkındadır. Danıştay ise dava ile ilgili kararında [21]; TBMM'nin başvuru yapan kişinin talebinin reddedilmesini davalı idarece tek yanlı olarak tesis edilen ve davacının hukukunu etkileyen ve bu haliyle de iptal davasına konu olabilecek işlemler arasında kabul etmiştir.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090BBD" w:rsidRDefault="00090BBD"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Başka bir somut olayda ise Danıştay; kendi bilgisayar kayıtlarını güncel tutmayarak askerliğini tamamlamış olmasına rağmen kişinin bakaya ve </w:t>
      </w:r>
      <w:proofErr w:type="gramStart"/>
      <w:r>
        <w:rPr>
          <w:rFonts w:ascii="Times New Roman" w:hAnsi="Times New Roman" w:cs="Times New Roman"/>
          <w:sz w:val="20"/>
          <w:szCs w:val="20"/>
        </w:rPr>
        <w:t>tahditli</w:t>
      </w:r>
      <w:proofErr w:type="gramEnd"/>
      <w:r>
        <w:rPr>
          <w:rFonts w:ascii="Times New Roman" w:hAnsi="Times New Roman" w:cs="Times New Roman"/>
          <w:sz w:val="20"/>
          <w:szCs w:val="20"/>
        </w:rPr>
        <w:t xml:space="preserve"> gözükmesi nedeniyle yurtdışına çıkarılmamasına </w:t>
      </w:r>
      <w:r w:rsidR="002205A3">
        <w:rPr>
          <w:rFonts w:ascii="Times New Roman" w:hAnsi="Times New Roman" w:cs="Times New Roman"/>
          <w:sz w:val="20"/>
          <w:szCs w:val="20"/>
        </w:rPr>
        <w:t>ve mesleği</w:t>
      </w:r>
      <w:r>
        <w:rPr>
          <w:rFonts w:ascii="Times New Roman" w:hAnsi="Times New Roman" w:cs="Times New Roman"/>
          <w:sz w:val="20"/>
          <w:szCs w:val="20"/>
        </w:rPr>
        <w:t xml:space="preserve"> ile ilgili konferansa katılamamasına neden olması nedeniyle idarenin hizmet kusuru yaptığına hükmederek kişinin, uçak biletleri karşılığı maddi ve çektiği üzüntüye </w:t>
      </w:r>
      <w:r>
        <w:rPr>
          <w:rFonts w:ascii="Times New Roman" w:hAnsi="Times New Roman" w:cs="Times New Roman"/>
          <w:sz w:val="20"/>
          <w:szCs w:val="20"/>
        </w:rPr>
        <w:lastRenderedPageBreak/>
        <w:t>karşılık manevi tazminatının hesaplanarak ödenmesine karar vermiştir</w:t>
      </w:r>
      <w:r w:rsidR="00694B7E">
        <w:rPr>
          <w:rFonts w:ascii="Times New Roman" w:hAnsi="Times New Roman" w:cs="Times New Roman"/>
          <w:sz w:val="20"/>
          <w:szCs w:val="20"/>
        </w:rPr>
        <w:t xml:space="preserve"> [23]</w:t>
      </w:r>
      <w:r>
        <w:rPr>
          <w:rFonts w:ascii="Times New Roman" w:hAnsi="Times New Roman" w:cs="Times New Roman"/>
          <w:sz w:val="20"/>
          <w:szCs w:val="20"/>
        </w:rPr>
        <w:t>.</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533549" w:rsidRDefault="00D95835" w:rsidP="00533549">
      <w:pPr>
        <w:spacing w:after="0" w:line="240" w:lineRule="auto"/>
        <w:jc w:val="both"/>
        <w:rPr>
          <w:rFonts w:ascii="Arial" w:hAnsi="Arial" w:cs="Arial"/>
          <w:b/>
          <w:sz w:val="18"/>
          <w:szCs w:val="18"/>
        </w:rPr>
      </w:pPr>
      <w:r>
        <w:rPr>
          <w:rFonts w:ascii="Arial" w:hAnsi="Arial" w:cs="Arial"/>
          <w:b/>
          <w:sz w:val="18"/>
          <w:szCs w:val="18"/>
        </w:rPr>
        <w:t>3.Sonuç</w:t>
      </w:r>
    </w:p>
    <w:p w:rsidR="002205A3" w:rsidRPr="00B95355" w:rsidRDefault="002205A3" w:rsidP="00533549">
      <w:pPr>
        <w:spacing w:after="0" w:line="240" w:lineRule="auto"/>
        <w:jc w:val="both"/>
        <w:rPr>
          <w:rFonts w:ascii="Arial" w:hAnsi="Arial" w:cs="Arial"/>
          <w:b/>
          <w:sz w:val="18"/>
          <w:szCs w:val="18"/>
        </w:rPr>
      </w:pPr>
    </w:p>
    <w:p w:rsidR="00533549" w:rsidRDefault="00533549"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Bilgi ve iletişim teknolojilerinin gün geçtikçe gelişmesi ve kullanımının artması idarelerin de bu alana girmesine neden olmuştur. </w:t>
      </w:r>
      <w:bookmarkStart w:id="0" w:name="_GoBack"/>
      <w:bookmarkEnd w:id="0"/>
      <w:r w:rsidR="009A43A9">
        <w:rPr>
          <w:rFonts w:ascii="Times New Roman" w:hAnsi="Times New Roman" w:cs="Times New Roman"/>
          <w:sz w:val="20"/>
          <w:szCs w:val="20"/>
        </w:rPr>
        <w:t>Birçok</w:t>
      </w:r>
      <w:r w:rsidR="00492BF1">
        <w:rPr>
          <w:rFonts w:ascii="Times New Roman" w:hAnsi="Times New Roman" w:cs="Times New Roman"/>
          <w:sz w:val="20"/>
          <w:szCs w:val="20"/>
        </w:rPr>
        <w:t xml:space="preserve"> kamu hizmeti</w:t>
      </w:r>
      <w:r w:rsidR="001A2F2D">
        <w:rPr>
          <w:rFonts w:ascii="Times New Roman" w:hAnsi="Times New Roman" w:cs="Times New Roman"/>
          <w:sz w:val="20"/>
          <w:szCs w:val="20"/>
        </w:rPr>
        <w:t xml:space="preserve"> bu teknoloji yardımı ile daha hızlı ve kolay olarak sunulabilmektedir.</w:t>
      </w:r>
      <w:r w:rsidR="009A3809">
        <w:rPr>
          <w:rFonts w:ascii="Times New Roman" w:hAnsi="Times New Roman" w:cs="Times New Roman"/>
          <w:sz w:val="20"/>
          <w:szCs w:val="20"/>
        </w:rPr>
        <w:t xml:space="preserve"> İdareler e-iletişim araçları yardımı ile çeşitli hizmetler sunmakta ve işlemler gerçekleştirmektedirler. Bu araçlardan biri de idarelerin internet sitesidir.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9A3809" w:rsidRDefault="009A3809"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Kendisine ait bir alan adı tahsis ettirerek internet sitesi kuran ve bu sitenin içerisindeki bilgileri üreten, değiştiren ya da sağlayan olarak idareler</w:t>
      </w:r>
      <w:r w:rsidR="008A4A1A">
        <w:rPr>
          <w:rFonts w:ascii="Times New Roman" w:hAnsi="Times New Roman" w:cs="Times New Roman"/>
          <w:sz w:val="20"/>
          <w:szCs w:val="20"/>
        </w:rPr>
        <w:t>,</w:t>
      </w:r>
      <w:r>
        <w:rPr>
          <w:rFonts w:ascii="Times New Roman" w:hAnsi="Times New Roman" w:cs="Times New Roman"/>
          <w:sz w:val="20"/>
          <w:szCs w:val="20"/>
        </w:rPr>
        <w:t xml:space="preserve"> 5651 sayılı İnternet Kanununda içerik sağlayıcı olarak tanımlanmışlardır. Hal böyle iken idareler, sağladıkları içeriklerden bir başka ifade ile internet ortamında yaptıkları yayınlardan dolayı sorumludurlar. Bu sorumluluk hukuki bir sorumluluktur ve yargı denetimine tabidir.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9A3809" w:rsidRDefault="006C6F9C"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İnternet sitelerinin hizmete girdiği ilk dönemlerde site aracılığı ile sunulan bazı hizmetlerin yaratmış olduğu olumlu etki nedeni ile işlemlerin hukuki boyutu belki ikinci plana itilmiş olsa da gelişmelere paralel olarak bu alandaki mevzuat boşluğu yetersiz olmakla birlikte belki idarelerin önlerini görebilme açısından </w:t>
      </w:r>
      <w:r w:rsidR="00131E4C">
        <w:rPr>
          <w:rFonts w:ascii="Times New Roman" w:hAnsi="Times New Roman" w:cs="Times New Roman"/>
          <w:sz w:val="20"/>
          <w:szCs w:val="20"/>
        </w:rPr>
        <w:t xml:space="preserve">bir nebze de olsa </w:t>
      </w:r>
      <w:r w:rsidR="008A4A1A">
        <w:rPr>
          <w:rFonts w:ascii="Times New Roman" w:hAnsi="Times New Roman" w:cs="Times New Roman"/>
          <w:sz w:val="20"/>
          <w:szCs w:val="20"/>
        </w:rPr>
        <w:t>dolmaya</w:t>
      </w:r>
      <w:r w:rsidR="00131E4C">
        <w:rPr>
          <w:rFonts w:ascii="Times New Roman" w:hAnsi="Times New Roman" w:cs="Times New Roman"/>
          <w:sz w:val="20"/>
          <w:szCs w:val="20"/>
        </w:rPr>
        <w:t xml:space="preserve"> başlamıştır. </w:t>
      </w:r>
      <w:proofErr w:type="gramStart"/>
      <w:r w:rsidR="00131E4C">
        <w:rPr>
          <w:rFonts w:ascii="Times New Roman" w:hAnsi="Times New Roman" w:cs="Times New Roman"/>
          <w:sz w:val="20"/>
          <w:szCs w:val="20"/>
        </w:rPr>
        <w:t xml:space="preserve">İdare </w:t>
      </w:r>
      <w:r w:rsidR="008A4A1A">
        <w:rPr>
          <w:rFonts w:ascii="Times New Roman" w:hAnsi="Times New Roman" w:cs="Times New Roman"/>
          <w:sz w:val="20"/>
          <w:szCs w:val="20"/>
        </w:rPr>
        <w:t>Hukukunun bilgi</w:t>
      </w:r>
      <w:r w:rsidR="00131E4C">
        <w:rPr>
          <w:rFonts w:ascii="Times New Roman" w:hAnsi="Times New Roman" w:cs="Times New Roman"/>
          <w:sz w:val="20"/>
          <w:szCs w:val="20"/>
        </w:rPr>
        <w:t xml:space="preserve"> kaynaklarının ilk sırasında yer alan mevzuat penceresinden bakıldığında</w:t>
      </w:r>
      <w:r w:rsidR="00ED435D">
        <w:rPr>
          <w:rFonts w:ascii="Times New Roman" w:hAnsi="Times New Roman" w:cs="Times New Roman"/>
          <w:sz w:val="20"/>
          <w:szCs w:val="20"/>
        </w:rPr>
        <w:t>;</w:t>
      </w:r>
      <w:r w:rsidR="00131E4C">
        <w:rPr>
          <w:rFonts w:ascii="Times New Roman" w:hAnsi="Times New Roman" w:cs="Times New Roman"/>
          <w:sz w:val="20"/>
          <w:szCs w:val="20"/>
        </w:rPr>
        <w:t xml:space="preserve"> özellikle 2007 yılı içerisinde</w:t>
      </w:r>
      <w:r w:rsidR="00ED435D">
        <w:rPr>
          <w:rFonts w:ascii="Times New Roman" w:hAnsi="Times New Roman" w:cs="Times New Roman"/>
          <w:sz w:val="20"/>
          <w:szCs w:val="20"/>
        </w:rPr>
        <w:t>,</w:t>
      </w:r>
      <w:r w:rsidR="00131E4C">
        <w:rPr>
          <w:rFonts w:ascii="Times New Roman" w:hAnsi="Times New Roman" w:cs="Times New Roman"/>
          <w:sz w:val="20"/>
          <w:szCs w:val="20"/>
        </w:rPr>
        <w:t xml:space="preserve"> internet ortamındaki tüm yayınları düzenle</w:t>
      </w:r>
      <w:r w:rsidR="00ED435D">
        <w:rPr>
          <w:rFonts w:ascii="Times New Roman" w:hAnsi="Times New Roman" w:cs="Times New Roman"/>
          <w:sz w:val="20"/>
          <w:szCs w:val="20"/>
        </w:rPr>
        <w:t>yen</w:t>
      </w:r>
      <w:r w:rsidR="00131E4C">
        <w:rPr>
          <w:rFonts w:ascii="Times New Roman" w:hAnsi="Times New Roman" w:cs="Times New Roman"/>
          <w:sz w:val="20"/>
          <w:szCs w:val="20"/>
        </w:rPr>
        <w:t xml:space="preserve"> ve ortamın aktörlerini sorumlulukları ile birlikte ortaya koyan 5651 sayılı Kanunun yürürlüğe girmesi</w:t>
      </w:r>
      <w:r w:rsidR="00ED435D">
        <w:rPr>
          <w:rFonts w:ascii="Times New Roman" w:hAnsi="Times New Roman" w:cs="Times New Roman"/>
          <w:sz w:val="20"/>
          <w:szCs w:val="20"/>
        </w:rPr>
        <w:t>,</w:t>
      </w:r>
      <w:r w:rsidR="00131E4C">
        <w:rPr>
          <w:rFonts w:ascii="Times New Roman" w:hAnsi="Times New Roman" w:cs="Times New Roman"/>
          <w:sz w:val="20"/>
          <w:szCs w:val="20"/>
        </w:rPr>
        <w:t xml:space="preserve"> Kamu İdareleri İnternet Sitesi </w:t>
      </w:r>
      <w:proofErr w:type="spellStart"/>
      <w:r w:rsidR="00131E4C">
        <w:rPr>
          <w:rFonts w:ascii="Times New Roman" w:hAnsi="Times New Roman" w:cs="Times New Roman"/>
          <w:sz w:val="20"/>
          <w:szCs w:val="20"/>
        </w:rPr>
        <w:t>Klavuzu'nun</w:t>
      </w:r>
      <w:proofErr w:type="spellEnd"/>
      <w:r w:rsidR="00131E4C">
        <w:rPr>
          <w:rFonts w:ascii="Times New Roman" w:hAnsi="Times New Roman" w:cs="Times New Roman"/>
          <w:sz w:val="20"/>
          <w:szCs w:val="20"/>
        </w:rPr>
        <w:t xml:space="preserve"> bir Başbakanlık Genelgesi ile yayımlanması ve son olarak 2009 yılında yayımlanan Kamu Hizmetlerinin Sunumunda Uyulacak Usul ve Esaslara İlişkin Yönetmelik</w:t>
      </w:r>
      <w:r w:rsidR="00ED435D">
        <w:rPr>
          <w:rFonts w:ascii="Times New Roman" w:hAnsi="Times New Roman" w:cs="Times New Roman"/>
          <w:sz w:val="20"/>
          <w:szCs w:val="20"/>
        </w:rPr>
        <w:t xml:space="preserve">, </w:t>
      </w:r>
      <w:r w:rsidR="00131E4C">
        <w:rPr>
          <w:rFonts w:ascii="Times New Roman" w:hAnsi="Times New Roman" w:cs="Times New Roman"/>
          <w:sz w:val="20"/>
          <w:szCs w:val="20"/>
        </w:rPr>
        <w:t xml:space="preserve"> bu alandaki </w:t>
      </w:r>
      <w:r w:rsidR="00ED435D">
        <w:rPr>
          <w:rFonts w:ascii="Times New Roman" w:hAnsi="Times New Roman" w:cs="Times New Roman"/>
          <w:sz w:val="20"/>
          <w:szCs w:val="20"/>
        </w:rPr>
        <w:t xml:space="preserve">mevzuat </w:t>
      </w:r>
      <w:r w:rsidR="00E760B0">
        <w:rPr>
          <w:rFonts w:ascii="Times New Roman" w:hAnsi="Times New Roman" w:cs="Times New Roman"/>
          <w:sz w:val="20"/>
          <w:szCs w:val="20"/>
        </w:rPr>
        <w:t>kaynaklardır.</w:t>
      </w:r>
      <w:proofErr w:type="gramEnd"/>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384FAE" w:rsidRDefault="00223651"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İdareler, internet siteleri aracılığı ile bir takım işlem ve faaliyetleri yürütebilmektedirler. Bu teknoloji idarelere, hem zaman hem de </w:t>
      </w:r>
      <w:proofErr w:type="gramStart"/>
      <w:r>
        <w:rPr>
          <w:rFonts w:ascii="Times New Roman" w:hAnsi="Times New Roman" w:cs="Times New Roman"/>
          <w:sz w:val="20"/>
          <w:szCs w:val="20"/>
        </w:rPr>
        <w:t>mekan</w:t>
      </w:r>
      <w:proofErr w:type="gramEnd"/>
      <w:r>
        <w:rPr>
          <w:rFonts w:ascii="Times New Roman" w:hAnsi="Times New Roman" w:cs="Times New Roman"/>
          <w:sz w:val="20"/>
          <w:szCs w:val="20"/>
        </w:rPr>
        <w:t xml:space="preserve"> tasarrufu sağlayıp hız kazandırırken, hizmet alan kesim için de bir nevi denetleme ve yönetime katılma fırsatlarını beraberinde getirmektedir. Gerek hizmet sunan gerekse hizmet alan bakımından bu olumlu durum aynı zamanda bazı hukuki sorumlulukları da taşımaktadır. İnternet sitesi ile işlem tesis eden, bilgi aktaran idare bu yayını ile bir hizmet kusurunu da sebep olabilmektedir. </w:t>
      </w:r>
      <w:r w:rsidR="00384FAE">
        <w:rPr>
          <w:rFonts w:ascii="Times New Roman" w:hAnsi="Times New Roman" w:cs="Times New Roman"/>
          <w:sz w:val="20"/>
          <w:szCs w:val="20"/>
        </w:rPr>
        <w:t xml:space="preserve">O halde idare bu hizmet kusurunun karşılığı olarak verdiği zararı tazmin etmek durumundadır.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223651" w:rsidRDefault="00384FAE"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İdarenin internet sitesi aracılığı ile sunduğu yayın </w:t>
      </w:r>
      <w:r w:rsidR="009A43A9">
        <w:rPr>
          <w:rFonts w:ascii="Times New Roman" w:hAnsi="Times New Roman" w:cs="Times New Roman"/>
          <w:sz w:val="20"/>
          <w:szCs w:val="20"/>
        </w:rPr>
        <w:t>bir ihlale</w:t>
      </w:r>
      <w:r>
        <w:rPr>
          <w:rFonts w:ascii="Times New Roman" w:hAnsi="Times New Roman" w:cs="Times New Roman"/>
          <w:sz w:val="20"/>
          <w:szCs w:val="20"/>
        </w:rPr>
        <w:t xml:space="preserve"> sebep olabilir. Danıştay'ın da oluşturduğu içtihatlar dan da görüldüğü gibi idare, internet sitesinin denetiminden ve içeriğinden sorumludur. </w:t>
      </w:r>
      <w:r w:rsidR="000C1B79">
        <w:rPr>
          <w:rFonts w:ascii="Times New Roman" w:hAnsi="Times New Roman" w:cs="Times New Roman"/>
          <w:sz w:val="20"/>
          <w:szCs w:val="20"/>
        </w:rPr>
        <w:t xml:space="preserve">Yapılan yayınlar idarenin kamu hizmetinden kaynaklı yayınlar olacağından idare hukuku kapsamında değerlendirilmektedir. </w:t>
      </w:r>
      <w:r w:rsidR="009C7BF0">
        <w:rPr>
          <w:rFonts w:ascii="Times New Roman" w:hAnsi="Times New Roman" w:cs="Times New Roman"/>
          <w:sz w:val="20"/>
          <w:szCs w:val="20"/>
        </w:rPr>
        <w:t xml:space="preserve">İdarenin internet sitesindeki yayın nedeni ile zarar gördüğünü iddia eden kişi, idareye karşı zararının karşılanması maksadı ile idari yargıda dava açabilir.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0E12E4" w:rsidRDefault="000E12E4" w:rsidP="002205A3">
      <w:pPr>
        <w:tabs>
          <w:tab w:val="left" w:pos="4127"/>
          <w:tab w:val="center" w:pos="46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Kamu hizmetlerinin sunumunda idareler, basılı ortamdaki bilgi ve belgeleri elektronik ortama taşımaları ve veritabanlarını diğer idarelerle kanuni sınırlamalar saklı kalmak kaydıyla paylaşmak zorundadır. İdarenin internet sitesi ile sunduğu bilgilerdeki hata ya da </w:t>
      </w:r>
      <w:r w:rsidR="002205A3">
        <w:rPr>
          <w:rFonts w:ascii="Times New Roman" w:hAnsi="Times New Roman" w:cs="Times New Roman"/>
          <w:sz w:val="20"/>
          <w:szCs w:val="20"/>
        </w:rPr>
        <w:t>eksiklik, idarenin</w:t>
      </w:r>
      <w:r>
        <w:rPr>
          <w:rFonts w:ascii="Times New Roman" w:hAnsi="Times New Roman" w:cs="Times New Roman"/>
          <w:sz w:val="20"/>
          <w:szCs w:val="20"/>
        </w:rPr>
        <w:t xml:space="preserve"> hizmet kusurudur. </w:t>
      </w:r>
    </w:p>
    <w:p w:rsidR="002205A3" w:rsidRDefault="002205A3" w:rsidP="002205A3">
      <w:pPr>
        <w:tabs>
          <w:tab w:val="left" w:pos="4127"/>
          <w:tab w:val="center" w:pos="4677"/>
        </w:tabs>
        <w:spacing w:after="0" w:line="240" w:lineRule="auto"/>
        <w:jc w:val="both"/>
        <w:rPr>
          <w:rFonts w:ascii="Times New Roman" w:hAnsi="Times New Roman" w:cs="Times New Roman"/>
          <w:sz w:val="20"/>
          <w:szCs w:val="20"/>
        </w:rPr>
      </w:pPr>
    </w:p>
    <w:p w:rsidR="001D5BC5" w:rsidRDefault="00D95835" w:rsidP="0017172B">
      <w:pPr>
        <w:tabs>
          <w:tab w:val="left" w:pos="4127"/>
          <w:tab w:val="center" w:pos="4677"/>
        </w:tabs>
        <w:jc w:val="both"/>
        <w:rPr>
          <w:rFonts w:ascii="Arial" w:hAnsi="Arial" w:cs="Arial"/>
          <w:b/>
          <w:sz w:val="18"/>
          <w:szCs w:val="18"/>
        </w:rPr>
      </w:pPr>
      <w:r>
        <w:rPr>
          <w:rFonts w:ascii="Arial" w:hAnsi="Arial" w:cs="Arial"/>
          <w:b/>
          <w:sz w:val="18"/>
          <w:szCs w:val="18"/>
        </w:rPr>
        <w:t>Kaynaklar</w:t>
      </w:r>
    </w:p>
    <w:p w:rsidR="001D5BC5" w:rsidRPr="0041769F" w:rsidRDefault="001D5BC5" w:rsidP="0041769F">
      <w:pPr>
        <w:spacing w:line="288" w:lineRule="auto"/>
        <w:ind w:left="709" w:hanging="709"/>
        <w:jc w:val="both"/>
        <w:rPr>
          <w:rFonts w:ascii="Times New Roman" w:hAnsi="Times New Roman" w:cs="Times New Roman"/>
          <w:sz w:val="20"/>
          <w:szCs w:val="20"/>
        </w:rPr>
      </w:pPr>
      <w:r w:rsidRPr="001D5BC5">
        <w:rPr>
          <w:rFonts w:ascii="Times New Roman" w:hAnsi="Times New Roman" w:cs="Times New Roman"/>
          <w:sz w:val="20"/>
          <w:szCs w:val="20"/>
        </w:rPr>
        <w:t xml:space="preserve">[1] </w:t>
      </w:r>
      <w:r w:rsidRPr="0041769F">
        <w:rPr>
          <w:rFonts w:ascii="Times New Roman" w:hAnsi="Times New Roman" w:cs="Times New Roman"/>
          <w:sz w:val="20"/>
          <w:szCs w:val="20"/>
        </w:rPr>
        <w:t>ERDOĞAN, Yavuz; Türk Ceza Kanununda Bilişim Suçları, İstanbul 2012.</w:t>
      </w:r>
    </w:p>
    <w:p w:rsidR="001D5BC5" w:rsidRPr="0041769F" w:rsidRDefault="001D5BC5"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[2] GÜNAYDIN, Barış; İnternet Yayıncılığı ve İfade Özgürlüğü, Ankara 2010.</w:t>
      </w:r>
    </w:p>
    <w:p w:rsidR="00DB29C8" w:rsidRPr="0041769F" w:rsidRDefault="001D5BC5"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lastRenderedPageBreak/>
        <w:t xml:space="preserve">[3] </w:t>
      </w:r>
      <w:r w:rsidR="00DB29C8" w:rsidRPr="0041769F">
        <w:rPr>
          <w:rFonts w:ascii="Times New Roman" w:hAnsi="Times New Roman" w:cs="Times New Roman"/>
          <w:sz w:val="20"/>
          <w:szCs w:val="20"/>
        </w:rPr>
        <w:t>SAYIMER, İdil; Sanal Ortamda Halkla İlişkiler, İstanbul 2008.</w:t>
      </w:r>
    </w:p>
    <w:p w:rsidR="00DB29C8" w:rsidRPr="0041769F" w:rsidRDefault="00DB29C8"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[4] OKAN, Neval; Ağ reklamları ve Haksız Rekabet, Ankara 2011.</w:t>
      </w:r>
    </w:p>
    <w:p w:rsidR="00DB29C8" w:rsidRPr="0041769F" w:rsidRDefault="00DB29C8"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[5] İÇEL, Kayıhan ve ÜNVER, Yener; Kitle İletişim Hukuku, İstanbul 2012.</w:t>
      </w:r>
    </w:p>
    <w:p w:rsidR="009013BF" w:rsidRPr="0041769F" w:rsidRDefault="00DB29C8"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 xml:space="preserve">[6] </w:t>
      </w:r>
      <w:r w:rsidR="009013BF" w:rsidRPr="0041769F">
        <w:rPr>
          <w:rFonts w:ascii="Times New Roman" w:hAnsi="Times New Roman" w:cs="Times New Roman"/>
          <w:sz w:val="20"/>
          <w:szCs w:val="20"/>
        </w:rPr>
        <w:t>GÖK, Mehmet Salih; 5651 Sayılı Kanun ve Bilgi Güvenliği İlişkisi, İstanbul 2012.</w:t>
      </w:r>
    </w:p>
    <w:p w:rsidR="009013BF" w:rsidRPr="0041769F" w:rsidRDefault="009013BF"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[7] ÖZDEN, Çankaya / YAMANER, Melike; Kitle İletişim Özgürlüğü, İstanbul 2012.</w:t>
      </w:r>
    </w:p>
    <w:p w:rsidR="007D611C" w:rsidRPr="0041769F" w:rsidRDefault="009013BF"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 xml:space="preserve">[8] </w:t>
      </w:r>
      <w:r w:rsidR="007D611C" w:rsidRPr="0041769F">
        <w:rPr>
          <w:rFonts w:ascii="Times New Roman" w:hAnsi="Times New Roman" w:cs="Times New Roman"/>
          <w:sz w:val="20"/>
          <w:szCs w:val="20"/>
        </w:rPr>
        <w:t>KAYA, Mehmet Bedii; Teknik ve Hukuki Boyutlarıyla İnternet Erişiminin Engellenmesi, İstanbul 2010.</w:t>
      </w:r>
    </w:p>
    <w:p w:rsidR="007D611C" w:rsidRPr="0041769F" w:rsidRDefault="007D611C"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[9] AVŞAR, Zakir/ÖNGÖREN, Gürsel; Bilişim Hukuku, İstanbul 2010.</w:t>
      </w:r>
    </w:p>
    <w:p w:rsidR="001D5BC5" w:rsidRPr="0041769F" w:rsidRDefault="007D611C"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[10] TÜMER, Sumru, Kamuda İç Kontrol Sistemi ve Uygulama Aşamaları, Ankara 2010.</w:t>
      </w:r>
    </w:p>
    <w:p w:rsidR="007D611C" w:rsidRPr="0041769F" w:rsidRDefault="008D4D43"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[11] DURMUŞ, Suna/ÇAĞILTAY, Kürşat, Kamu Kurumu Web Siteleri ve Kullanabilirlik, Ankara 2012.</w:t>
      </w:r>
    </w:p>
    <w:p w:rsidR="00942010" w:rsidRPr="0041769F" w:rsidRDefault="00942010"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[12] OĞUZ, Habip; İnternet Ortamında Kişilik Haklarının İhlali ve Korunması, 2.bs</w:t>
      </w:r>
      <w:proofErr w:type="gramStart"/>
      <w:r w:rsidRPr="0041769F">
        <w:rPr>
          <w:rFonts w:ascii="Times New Roman" w:hAnsi="Times New Roman" w:cs="Times New Roman"/>
          <w:sz w:val="20"/>
          <w:szCs w:val="20"/>
        </w:rPr>
        <w:t>.,</w:t>
      </w:r>
      <w:proofErr w:type="gramEnd"/>
      <w:r w:rsidRPr="0041769F">
        <w:rPr>
          <w:rFonts w:ascii="Times New Roman" w:hAnsi="Times New Roman" w:cs="Times New Roman"/>
          <w:sz w:val="20"/>
          <w:szCs w:val="20"/>
        </w:rPr>
        <w:t xml:space="preserve"> Ankara 2012.</w:t>
      </w:r>
    </w:p>
    <w:p w:rsidR="00942010" w:rsidRPr="0041769F" w:rsidRDefault="00942010"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 xml:space="preserve">[13] </w:t>
      </w:r>
      <w:r w:rsidR="00611C42" w:rsidRPr="0041769F">
        <w:rPr>
          <w:rFonts w:ascii="Times New Roman" w:hAnsi="Times New Roman" w:cs="Times New Roman"/>
          <w:sz w:val="20"/>
          <w:szCs w:val="20"/>
        </w:rPr>
        <w:t>EREN, Hayrettin, E-Dönüşüm Sürecinde İdari İşlemler, Ankara 2010.</w:t>
      </w:r>
    </w:p>
    <w:p w:rsidR="00066BA3" w:rsidRPr="0041769F" w:rsidRDefault="00066BA3"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 xml:space="preserve">[14] YILMAZ, Mustafa, Elektronik Ortamda İdarenin Yaptığı Faaliyetlerin İdare </w:t>
      </w:r>
      <w:r w:rsidRPr="0041769F">
        <w:rPr>
          <w:rFonts w:ascii="Times New Roman" w:hAnsi="Times New Roman" w:cs="Times New Roman"/>
          <w:sz w:val="20"/>
          <w:szCs w:val="20"/>
        </w:rPr>
        <w:lastRenderedPageBreak/>
        <w:t>Hukuku Açısından Değerlendirilmesi, e-akademi, 2005.</w:t>
      </w:r>
    </w:p>
    <w:p w:rsidR="000420F9" w:rsidRPr="0041769F" w:rsidRDefault="000420F9"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[15] OĞURLU, Yücel, İdare Hukukunda E-Devlet Dönüşümü ve Dijitalleşen Kamu Hizmeti, İstanbul 2010.</w:t>
      </w:r>
    </w:p>
    <w:p w:rsidR="000420F9" w:rsidRPr="0041769F" w:rsidRDefault="00373D9F"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[16] GÖZLER, Kemal, İdare Hukukuna Giriş, Bursa 2011.</w:t>
      </w:r>
    </w:p>
    <w:p w:rsidR="00373D9F" w:rsidRPr="0041769F" w:rsidRDefault="00373D9F"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 xml:space="preserve">[17] ÇAKMAK, </w:t>
      </w:r>
      <w:proofErr w:type="spellStart"/>
      <w:r w:rsidRPr="0041769F">
        <w:rPr>
          <w:rFonts w:ascii="Times New Roman" w:hAnsi="Times New Roman" w:cs="Times New Roman"/>
          <w:sz w:val="20"/>
          <w:szCs w:val="20"/>
        </w:rPr>
        <w:t>Münci</w:t>
      </w:r>
      <w:proofErr w:type="spellEnd"/>
      <w:r w:rsidRPr="0041769F">
        <w:rPr>
          <w:rFonts w:ascii="Times New Roman" w:hAnsi="Times New Roman" w:cs="Times New Roman"/>
          <w:sz w:val="20"/>
          <w:szCs w:val="20"/>
        </w:rPr>
        <w:t>, İdare Hukuku ve İnternet, Gazi Üniversitesi Hukuk Fakültesi dergisi, Cilt 9, Sayı 1-2, Ankara 2005.</w:t>
      </w:r>
    </w:p>
    <w:p w:rsidR="00373D9F" w:rsidRPr="0041769F" w:rsidRDefault="00720ADC"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[18] ÖZTEMUR, Necdet, Hizmet Kusuru Teorisi ve İdarenin Sorumluluğu, Ankara 1963.</w:t>
      </w:r>
    </w:p>
    <w:p w:rsidR="00720ADC" w:rsidRPr="0041769F" w:rsidRDefault="00720ADC"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[19] www.danistay.gov.tr (E.T.1.10.2013)</w:t>
      </w:r>
    </w:p>
    <w:p w:rsidR="00720ADC" w:rsidRPr="0041769F" w:rsidRDefault="00720ADC"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[20] DANIŞTAY 8.Dairesi, 2008/6707 E</w:t>
      </w:r>
      <w:proofErr w:type="gramStart"/>
      <w:r w:rsidRPr="0041769F">
        <w:rPr>
          <w:rFonts w:ascii="Times New Roman" w:hAnsi="Times New Roman" w:cs="Times New Roman"/>
          <w:sz w:val="20"/>
          <w:szCs w:val="20"/>
        </w:rPr>
        <w:t>.,</w:t>
      </w:r>
      <w:proofErr w:type="gramEnd"/>
      <w:r w:rsidRPr="0041769F">
        <w:rPr>
          <w:rFonts w:ascii="Times New Roman" w:hAnsi="Times New Roman" w:cs="Times New Roman"/>
          <w:sz w:val="20"/>
          <w:szCs w:val="20"/>
        </w:rPr>
        <w:t xml:space="preserve"> 2011/2949 K., 01.06.2011 Tarih (Sinerji Mevzuat ve İçtihat Programları)</w:t>
      </w:r>
    </w:p>
    <w:p w:rsidR="002F2917" w:rsidRDefault="002F2917" w:rsidP="0041769F">
      <w:pPr>
        <w:spacing w:line="288" w:lineRule="auto"/>
        <w:ind w:left="709" w:hanging="709"/>
        <w:jc w:val="both"/>
        <w:rPr>
          <w:rFonts w:ascii="Times New Roman" w:hAnsi="Times New Roman" w:cs="Times New Roman"/>
          <w:sz w:val="20"/>
          <w:szCs w:val="20"/>
        </w:rPr>
      </w:pPr>
      <w:r w:rsidRPr="0041769F">
        <w:rPr>
          <w:rFonts w:ascii="Times New Roman" w:hAnsi="Times New Roman" w:cs="Times New Roman"/>
          <w:sz w:val="20"/>
          <w:szCs w:val="20"/>
        </w:rPr>
        <w:t>[21] DANIŞTAY 10.Dairesi, 2007/7981 E</w:t>
      </w:r>
      <w:proofErr w:type="gramStart"/>
      <w:r w:rsidRPr="0041769F">
        <w:rPr>
          <w:rFonts w:ascii="Times New Roman" w:hAnsi="Times New Roman" w:cs="Times New Roman"/>
          <w:sz w:val="20"/>
          <w:szCs w:val="20"/>
        </w:rPr>
        <w:t>.,</w:t>
      </w:r>
      <w:proofErr w:type="gramEnd"/>
      <w:r w:rsidRPr="0041769F">
        <w:rPr>
          <w:rFonts w:ascii="Times New Roman" w:hAnsi="Times New Roman" w:cs="Times New Roman"/>
          <w:sz w:val="20"/>
          <w:szCs w:val="20"/>
        </w:rPr>
        <w:t xml:space="preserve"> 2010/6186 K., 20.07.2010 Tarih (Sinerji Mevzuat ve İçtihat Programları)</w:t>
      </w:r>
    </w:p>
    <w:p w:rsidR="008F289D" w:rsidRDefault="008F289D" w:rsidP="0041769F">
      <w:pPr>
        <w:spacing w:line="288" w:lineRule="auto"/>
        <w:ind w:left="709" w:hanging="709"/>
        <w:jc w:val="both"/>
        <w:rPr>
          <w:rFonts w:ascii="Times New Roman" w:hAnsi="Times New Roman" w:cs="Times New Roman"/>
          <w:sz w:val="20"/>
          <w:szCs w:val="20"/>
        </w:rPr>
      </w:pPr>
      <w:r>
        <w:rPr>
          <w:rFonts w:ascii="Times New Roman" w:hAnsi="Times New Roman" w:cs="Times New Roman"/>
          <w:sz w:val="20"/>
          <w:szCs w:val="20"/>
        </w:rPr>
        <w:t>[22] ÇAĞLAYAN, Ramazan, İdare Hukuku Dersleri, Ankara 2103.</w:t>
      </w:r>
    </w:p>
    <w:p w:rsidR="00694B7E" w:rsidRPr="0041769F" w:rsidRDefault="00694B7E" w:rsidP="0041769F">
      <w:pPr>
        <w:spacing w:line="288"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[23] GÖZÜBÜYÜK, Şeref/TAN, Turgut, İdare Hukuku, Cilt 1 Genel Esaslar, Ankara 2010. </w:t>
      </w:r>
    </w:p>
    <w:p w:rsidR="00283092" w:rsidRDefault="00283092" w:rsidP="00283092">
      <w:pPr>
        <w:tabs>
          <w:tab w:val="left" w:pos="4127"/>
          <w:tab w:val="center" w:pos="4677"/>
        </w:tabs>
        <w:jc w:val="both"/>
        <w:rPr>
          <w:rFonts w:ascii="Arial" w:hAnsi="Arial" w:cs="Arial"/>
          <w:b/>
          <w:sz w:val="18"/>
          <w:szCs w:val="18"/>
        </w:rPr>
      </w:pPr>
    </w:p>
    <w:p w:rsidR="00283092" w:rsidRDefault="00283092" w:rsidP="00283092">
      <w:pPr>
        <w:tabs>
          <w:tab w:val="left" w:pos="4127"/>
          <w:tab w:val="center" w:pos="4677"/>
        </w:tabs>
        <w:jc w:val="both"/>
        <w:rPr>
          <w:rFonts w:ascii="Arial" w:hAnsi="Arial" w:cs="Arial"/>
          <w:b/>
          <w:sz w:val="18"/>
          <w:szCs w:val="18"/>
        </w:rPr>
      </w:pPr>
    </w:p>
    <w:p w:rsidR="001D5BC5" w:rsidRDefault="001D5BC5" w:rsidP="00283092">
      <w:pPr>
        <w:tabs>
          <w:tab w:val="left" w:pos="4127"/>
          <w:tab w:val="center" w:pos="4677"/>
        </w:tabs>
        <w:jc w:val="both"/>
        <w:rPr>
          <w:rFonts w:ascii="Times New Roman" w:hAnsi="Times New Roman" w:cs="Times New Roman"/>
          <w:sz w:val="20"/>
          <w:szCs w:val="20"/>
        </w:rPr>
      </w:pPr>
    </w:p>
    <w:p w:rsidR="00E87992" w:rsidRPr="006F1F02" w:rsidRDefault="00877403" w:rsidP="00283092">
      <w:pPr>
        <w:tabs>
          <w:tab w:val="left" w:pos="4127"/>
          <w:tab w:val="center" w:pos="4677"/>
        </w:tabs>
        <w:jc w:val="both"/>
        <w:rPr>
          <w:rFonts w:ascii="Times New Roman" w:hAnsi="Times New Roman" w:cs="Times New Roman"/>
          <w:sz w:val="20"/>
          <w:szCs w:val="20"/>
        </w:rPr>
      </w:pPr>
      <w:r>
        <w:rPr>
          <w:rFonts w:ascii="Times New Roman" w:hAnsi="Times New Roman" w:cs="Times New Roman"/>
          <w:sz w:val="20"/>
          <w:szCs w:val="20"/>
        </w:rPr>
        <w:t xml:space="preserve"> </w:t>
      </w:r>
      <w:r w:rsidR="009363A9">
        <w:rPr>
          <w:rFonts w:ascii="Times New Roman" w:hAnsi="Times New Roman" w:cs="Times New Roman"/>
          <w:sz w:val="20"/>
          <w:szCs w:val="20"/>
        </w:rPr>
        <w:t xml:space="preserve"> </w:t>
      </w:r>
      <w:r w:rsidR="00843592">
        <w:rPr>
          <w:rFonts w:ascii="Times New Roman" w:hAnsi="Times New Roman" w:cs="Times New Roman"/>
          <w:sz w:val="20"/>
          <w:szCs w:val="20"/>
        </w:rPr>
        <w:t xml:space="preserve"> </w:t>
      </w:r>
      <w:r w:rsidR="00E62410">
        <w:rPr>
          <w:rFonts w:ascii="Times New Roman" w:hAnsi="Times New Roman" w:cs="Times New Roman"/>
          <w:sz w:val="20"/>
          <w:szCs w:val="20"/>
        </w:rPr>
        <w:t xml:space="preserve"> </w:t>
      </w:r>
      <w:r w:rsidR="00973EE2">
        <w:rPr>
          <w:rFonts w:ascii="Times New Roman" w:hAnsi="Times New Roman" w:cs="Times New Roman"/>
          <w:sz w:val="20"/>
          <w:szCs w:val="20"/>
        </w:rPr>
        <w:t xml:space="preserve">  </w:t>
      </w:r>
      <w:r w:rsidR="00E84594">
        <w:rPr>
          <w:rFonts w:ascii="Times New Roman" w:hAnsi="Times New Roman" w:cs="Times New Roman"/>
          <w:sz w:val="20"/>
          <w:szCs w:val="20"/>
        </w:rPr>
        <w:t xml:space="preserve"> </w:t>
      </w:r>
      <w:r w:rsidR="002D7814">
        <w:rPr>
          <w:rFonts w:ascii="Times New Roman" w:hAnsi="Times New Roman" w:cs="Times New Roman"/>
          <w:sz w:val="20"/>
          <w:szCs w:val="20"/>
        </w:rPr>
        <w:t xml:space="preserve"> </w:t>
      </w:r>
    </w:p>
    <w:sectPr w:rsidR="00E87992" w:rsidRPr="006F1F02" w:rsidSect="006863A5">
      <w:type w:val="continuous"/>
      <w:pgSz w:w="9356" w:h="13325" w:code="9"/>
      <w:pgMar w:top="1134" w:right="737" w:bottom="357" w:left="1021"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9F" w:rsidRDefault="0041769F" w:rsidP="00370D93">
      <w:pPr>
        <w:spacing w:after="0" w:line="240" w:lineRule="auto"/>
      </w:pPr>
      <w:r>
        <w:separator/>
      </w:r>
    </w:p>
  </w:endnote>
  <w:endnote w:type="continuationSeparator" w:id="0">
    <w:p w:rsidR="0041769F" w:rsidRDefault="0041769F" w:rsidP="0037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816"/>
      <w:docPartObj>
        <w:docPartGallery w:val="Page Numbers (Bottom of Page)"/>
        <w:docPartUnique/>
      </w:docPartObj>
    </w:sdtPr>
    <w:sdtEndPr/>
    <w:sdtContent>
      <w:p w:rsidR="0041769F" w:rsidRDefault="009A43A9">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rsidR="0041769F" w:rsidRDefault="004176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817"/>
      <w:docPartObj>
        <w:docPartGallery w:val="Page Numbers (Bottom of Page)"/>
        <w:docPartUnique/>
      </w:docPartObj>
    </w:sdtPr>
    <w:sdtEndPr/>
    <w:sdtContent>
      <w:p w:rsidR="0041769F" w:rsidRDefault="009A43A9">
        <w:pPr>
          <w:pStyle w:val="Altbilgi"/>
          <w:jc w:val="center"/>
        </w:pPr>
        <w:r>
          <w:fldChar w:fldCharType="begin"/>
        </w:r>
        <w:r>
          <w:instrText xml:space="preserve"> PAGE   \* MERGEFORMAT </w:instrText>
        </w:r>
        <w:r>
          <w:fldChar w:fldCharType="separate"/>
        </w:r>
        <w:r w:rsidR="00557311">
          <w:rPr>
            <w:noProof/>
          </w:rPr>
          <w:t>1</w:t>
        </w:r>
        <w:r>
          <w:rPr>
            <w:noProof/>
          </w:rPr>
          <w:fldChar w:fldCharType="end"/>
        </w:r>
      </w:p>
    </w:sdtContent>
  </w:sdt>
  <w:p w:rsidR="0041769F" w:rsidRDefault="004176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9F" w:rsidRDefault="0041769F" w:rsidP="00370D93">
      <w:pPr>
        <w:spacing w:after="0" w:line="240" w:lineRule="auto"/>
      </w:pPr>
      <w:r>
        <w:separator/>
      </w:r>
    </w:p>
  </w:footnote>
  <w:footnote w:type="continuationSeparator" w:id="0">
    <w:p w:rsidR="0041769F" w:rsidRDefault="0041769F" w:rsidP="00370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9F" w:rsidRDefault="0041769F">
    <w:pPr>
      <w:pStyle w:val="stbilgi"/>
      <w:jc w:val="center"/>
    </w:pPr>
  </w:p>
  <w:p w:rsidR="0041769F" w:rsidRDefault="004176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3"/>
    <w:rsid w:val="00000283"/>
    <w:rsid w:val="00003BC0"/>
    <w:rsid w:val="000166CB"/>
    <w:rsid w:val="00024442"/>
    <w:rsid w:val="0002710E"/>
    <w:rsid w:val="00031141"/>
    <w:rsid w:val="00033950"/>
    <w:rsid w:val="000420F9"/>
    <w:rsid w:val="00044B48"/>
    <w:rsid w:val="0005777B"/>
    <w:rsid w:val="00061BA6"/>
    <w:rsid w:val="00062AF1"/>
    <w:rsid w:val="00066BA3"/>
    <w:rsid w:val="00077594"/>
    <w:rsid w:val="00080669"/>
    <w:rsid w:val="00090BBD"/>
    <w:rsid w:val="000A42AC"/>
    <w:rsid w:val="000A5234"/>
    <w:rsid w:val="000A6447"/>
    <w:rsid w:val="000B2808"/>
    <w:rsid w:val="000C1B79"/>
    <w:rsid w:val="000C4BBB"/>
    <w:rsid w:val="000E12E4"/>
    <w:rsid w:val="000E1C40"/>
    <w:rsid w:val="000E3CE4"/>
    <w:rsid w:val="000F43F5"/>
    <w:rsid w:val="000F62DA"/>
    <w:rsid w:val="000F6F15"/>
    <w:rsid w:val="001040D6"/>
    <w:rsid w:val="001041EE"/>
    <w:rsid w:val="00114B32"/>
    <w:rsid w:val="00115598"/>
    <w:rsid w:val="00121FB7"/>
    <w:rsid w:val="001239EA"/>
    <w:rsid w:val="001242B8"/>
    <w:rsid w:val="00125B17"/>
    <w:rsid w:val="00131E4C"/>
    <w:rsid w:val="0013339C"/>
    <w:rsid w:val="0013685B"/>
    <w:rsid w:val="00136986"/>
    <w:rsid w:val="00137529"/>
    <w:rsid w:val="001520B8"/>
    <w:rsid w:val="0016150A"/>
    <w:rsid w:val="0017172B"/>
    <w:rsid w:val="00172006"/>
    <w:rsid w:val="001863A5"/>
    <w:rsid w:val="00192C9F"/>
    <w:rsid w:val="00197040"/>
    <w:rsid w:val="001A2F2D"/>
    <w:rsid w:val="001A5EB8"/>
    <w:rsid w:val="001B4270"/>
    <w:rsid w:val="001C3C67"/>
    <w:rsid w:val="001C4878"/>
    <w:rsid w:val="001D3FED"/>
    <w:rsid w:val="001D5BC5"/>
    <w:rsid w:val="001E1850"/>
    <w:rsid w:val="001E339F"/>
    <w:rsid w:val="001E5096"/>
    <w:rsid w:val="001E6A5D"/>
    <w:rsid w:val="001E7738"/>
    <w:rsid w:val="00210338"/>
    <w:rsid w:val="00214BEF"/>
    <w:rsid w:val="002205A3"/>
    <w:rsid w:val="00223651"/>
    <w:rsid w:val="00234A61"/>
    <w:rsid w:val="002413B4"/>
    <w:rsid w:val="00254738"/>
    <w:rsid w:val="00260F0E"/>
    <w:rsid w:val="002750D9"/>
    <w:rsid w:val="00283092"/>
    <w:rsid w:val="002839BC"/>
    <w:rsid w:val="00285EC3"/>
    <w:rsid w:val="00292B49"/>
    <w:rsid w:val="002A4195"/>
    <w:rsid w:val="002A5643"/>
    <w:rsid w:val="002A756B"/>
    <w:rsid w:val="002B5265"/>
    <w:rsid w:val="002B7235"/>
    <w:rsid w:val="002C31B8"/>
    <w:rsid w:val="002D6454"/>
    <w:rsid w:val="002D7814"/>
    <w:rsid w:val="002E1CB3"/>
    <w:rsid w:val="002F2917"/>
    <w:rsid w:val="002F6061"/>
    <w:rsid w:val="00305C7D"/>
    <w:rsid w:val="003140A9"/>
    <w:rsid w:val="00316510"/>
    <w:rsid w:val="00320A85"/>
    <w:rsid w:val="00323360"/>
    <w:rsid w:val="00324B17"/>
    <w:rsid w:val="00336F72"/>
    <w:rsid w:val="00337136"/>
    <w:rsid w:val="003371BF"/>
    <w:rsid w:val="003378BD"/>
    <w:rsid w:val="003413E4"/>
    <w:rsid w:val="00345879"/>
    <w:rsid w:val="00351E04"/>
    <w:rsid w:val="00355DE9"/>
    <w:rsid w:val="00360F3D"/>
    <w:rsid w:val="0036628C"/>
    <w:rsid w:val="00370D93"/>
    <w:rsid w:val="00373A87"/>
    <w:rsid w:val="00373D9F"/>
    <w:rsid w:val="00383E55"/>
    <w:rsid w:val="00384FAE"/>
    <w:rsid w:val="003914CC"/>
    <w:rsid w:val="0039540A"/>
    <w:rsid w:val="00396495"/>
    <w:rsid w:val="003A344A"/>
    <w:rsid w:val="003B180A"/>
    <w:rsid w:val="003B1A7A"/>
    <w:rsid w:val="003B265F"/>
    <w:rsid w:val="003B5359"/>
    <w:rsid w:val="003D7F4B"/>
    <w:rsid w:val="003E210F"/>
    <w:rsid w:val="003E5601"/>
    <w:rsid w:val="003E650E"/>
    <w:rsid w:val="003F0CDF"/>
    <w:rsid w:val="003F356C"/>
    <w:rsid w:val="003F67F9"/>
    <w:rsid w:val="00401A66"/>
    <w:rsid w:val="0040291B"/>
    <w:rsid w:val="0041769F"/>
    <w:rsid w:val="00425329"/>
    <w:rsid w:val="00430EC7"/>
    <w:rsid w:val="004346F4"/>
    <w:rsid w:val="00435203"/>
    <w:rsid w:val="00441ED8"/>
    <w:rsid w:val="00474311"/>
    <w:rsid w:val="00476D65"/>
    <w:rsid w:val="004846A4"/>
    <w:rsid w:val="0049192E"/>
    <w:rsid w:val="00492BF1"/>
    <w:rsid w:val="004A0B49"/>
    <w:rsid w:val="004A7B25"/>
    <w:rsid w:val="004C344E"/>
    <w:rsid w:val="004D170B"/>
    <w:rsid w:val="004E2A2D"/>
    <w:rsid w:val="004E3FE0"/>
    <w:rsid w:val="004F3EA1"/>
    <w:rsid w:val="004F6424"/>
    <w:rsid w:val="004F7BE8"/>
    <w:rsid w:val="00500D49"/>
    <w:rsid w:val="0050256A"/>
    <w:rsid w:val="00507847"/>
    <w:rsid w:val="00533549"/>
    <w:rsid w:val="00555540"/>
    <w:rsid w:val="00557311"/>
    <w:rsid w:val="00560212"/>
    <w:rsid w:val="005673DC"/>
    <w:rsid w:val="0057505F"/>
    <w:rsid w:val="005A271C"/>
    <w:rsid w:val="005A6964"/>
    <w:rsid w:val="005B4419"/>
    <w:rsid w:val="005C4A1E"/>
    <w:rsid w:val="005E2F4C"/>
    <w:rsid w:val="005E3687"/>
    <w:rsid w:val="005E571A"/>
    <w:rsid w:val="005F1D8E"/>
    <w:rsid w:val="005F7B5B"/>
    <w:rsid w:val="00604289"/>
    <w:rsid w:val="00611C42"/>
    <w:rsid w:val="00613A47"/>
    <w:rsid w:val="006169E3"/>
    <w:rsid w:val="00626274"/>
    <w:rsid w:val="00634507"/>
    <w:rsid w:val="00641603"/>
    <w:rsid w:val="0065082B"/>
    <w:rsid w:val="006534DF"/>
    <w:rsid w:val="00654AE0"/>
    <w:rsid w:val="006565BE"/>
    <w:rsid w:val="006619BB"/>
    <w:rsid w:val="00661E1B"/>
    <w:rsid w:val="00666956"/>
    <w:rsid w:val="00676378"/>
    <w:rsid w:val="006808ED"/>
    <w:rsid w:val="00680EB4"/>
    <w:rsid w:val="00682AF4"/>
    <w:rsid w:val="006863A5"/>
    <w:rsid w:val="00694B7E"/>
    <w:rsid w:val="006A29E2"/>
    <w:rsid w:val="006C6F9C"/>
    <w:rsid w:val="006D2C0E"/>
    <w:rsid w:val="006D5CBC"/>
    <w:rsid w:val="006E2F1A"/>
    <w:rsid w:val="006E7797"/>
    <w:rsid w:val="006F11DA"/>
    <w:rsid w:val="006F1F02"/>
    <w:rsid w:val="006F67A0"/>
    <w:rsid w:val="007037E1"/>
    <w:rsid w:val="00720ADC"/>
    <w:rsid w:val="00725359"/>
    <w:rsid w:val="00734098"/>
    <w:rsid w:val="00735E05"/>
    <w:rsid w:val="007457AF"/>
    <w:rsid w:val="007534A7"/>
    <w:rsid w:val="00757ED2"/>
    <w:rsid w:val="00760906"/>
    <w:rsid w:val="00761789"/>
    <w:rsid w:val="00772D15"/>
    <w:rsid w:val="00776EE9"/>
    <w:rsid w:val="00783E1F"/>
    <w:rsid w:val="00790EF6"/>
    <w:rsid w:val="00792BF3"/>
    <w:rsid w:val="007A0505"/>
    <w:rsid w:val="007A22E1"/>
    <w:rsid w:val="007B367B"/>
    <w:rsid w:val="007B7B5A"/>
    <w:rsid w:val="007C0808"/>
    <w:rsid w:val="007C7D4A"/>
    <w:rsid w:val="007D611C"/>
    <w:rsid w:val="007E7F5D"/>
    <w:rsid w:val="007F468B"/>
    <w:rsid w:val="00804D63"/>
    <w:rsid w:val="00807E5A"/>
    <w:rsid w:val="008116A1"/>
    <w:rsid w:val="00816E69"/>
    <w:rsid w:val="008216F2"/>
    <w:rsid w:val="00824AFA"/>
    <w:rsid w:val="00825291"/>
    <w:rsid w:val="0083633C"/>
    <w:rsid w:val="00843592"/>
    <w:rsid w:val="00860A20"/>
    <w:rsid w:val="00860F4D"/>
    <w:rsid w:val="0086329B"/>
    <w:rsid w:val="0086627C"/>
    <w:rsid w:val="00871265"/>
    <w:rsid w:val="00875A54"/>
    <w:rsid w:val="00877403"/>
    <w:rsid w:val="0087751F"/>
    <w:rsid w:val="00893F1A"/>
    <w:rsid w:val="00895072"/>
    <w:rsid w:val="008A4A1A"/>
    <w:rsid w:val="008A7F3E"/>
    <w:rsid w:val="008B54C4"/>
    <w:rsid w:val="008B58B0"/>
    <w:rsid w:val="008D4D43"/>
    <w:rsid w:val="008D52FE"/>
    <w:rsid w:val="008D6BB4"/>
    <w:rsid w:val="008D761B"/>
    <w:rsid w:val="008E2C14"/>
    <w:rsid w:val="008F289D"/>
    <w:rsid w:val="009013BF"/>
    <w:rsid w:val="00911CB8"/>
    <w:rsid w:val="00914DA1"/>
    <w:rsid w:val="0092557A"/>
    <w:rsid w:val="00931CB7"/>
    <w:rsid w:val="00932C26"/>
    <w:rsid w:val="0093543A"/>
    <w:rsid w:val="009363A9"/>
    <w:rsid w:val="00941337"/>
    <w:rsid w:val="00941B4A"/>
    <w:rsid w:val="00942010"/>
    <w:rsid w:val="00961F51"/>
    <w:rsid w:val="00966408"/>
    <w:rsid w:val="00973EE2"/>
    <w:rsid w:val="00976FE1"/>
    <w:rsid w:val="009803F1"/>
    <w:rsid w:val="00983D04"/>
    <w:rsid w:val="0098408C"/>
    <w:rsid w:val="00984CBF"/>
    <w:rsid w:val="009A329C"/>
    <w:rsid w:val="009A3809"/>
    <w:rsid w:val="009A43A9"/>
    <w:rsid w:val="009B17AE"/>
    <w:rsid w:val="009B3AEB"/>
    <w:rsid w:val="009C7BF0"/>
    <w:rsid w:val="009C7DB2"/>
    <w:rsid w:val="009D3490"/>
    <w:rsid w:val="009E37AA"/>
    <w:rsid w:val="009E4C45"/>
    <w:rsid w:val="00A06C6C"/>
    <w:rsid w:val="00A07751"/>
    <w:rsid w:val="00A32271"/>
    <w:rsid w:val="00A36C6A"/>
    <w:rsid w:val="00A41243"/>
    <w:rsid w:val="00A4684D"/>
    <w:rsid w:val="00A47352"/>
    <w:rsid w:val="00A551CF"/>
    <w:rsid w:val="00A5727B"/>
    <w:rsid w:val="00A60026"/>
    <w:rsid w:val="00A613B9"/>
    <w:rsid w:val="00A65581"/>
    <w:rsid w:val="00A77EF9"/>
    <w:rsid w:val="00A80D2D"/>
    <w:rsid w:val="00AB14FA"/>
    <w:rsid w:val="00AD0CD2"/>
    <w:rsid w:val="00AD1D86"/>
    <w:rsid w:val="00AD3C88"/>
    <w:rsid w:val="00AD5A0D"/>
    <w:rsid w:val="00AE30B2"/>
    <w:rsid w:val="00AF6B17"/>
    <w:rsid w:val="00B0788C"/>
    <w:rsid w:val="00B079FF"/>
    <w:rsid w:val="00B1528E"/>
    <w:rsid w:val="00B20208"/>
    <w:rsid w:val="00B232C4"/>
    <w:rsid w:val="00B23A2E"/>
    <w:rsid w:val="00B240AA"/>
    <w:rsid w:val="00B27997"/>
    <w:rsid w:val="00B36045"/>
    <w:rsid w:val="00B46DED"/>
    <w:rsid w:val="00B50A5A"/>
    <w:rsid w:val="00B50D85"/>
    <w:rsid w:val="00B54E3B"/>
    <w:rsid w:val="00B579C0"/>
    <w:rsid w:val="00B633F6"/>
    <w:rsid w:val="00B731A7"/>
    <w:rsid w:val="00B765A0"/>
    <w:rsid w:val="00B801E1"/>
    <w:rsid w:val="00B91A99"/>
    <w:rsid w:val="00B94B6A"/>
    <w:rsid w:val="00B95355"/>
    <w:rsid w:val="00BA418B"/>
    <w:rsid w:val="00BA5333"/>
    <w:rsid w:val="00BA70D0"/>
    <w:rsid w:val="00BB6355"/>
    <w:rsid w:val="00BB67E5"/>
    <w:rsid w:val="00BB6B84"/>
    <w:rsid w:val="00BC03F1"/>
    <w:rsid w:val="00BC2494"/>
    <w:rsid w:val="00BC4EE7"/>
    <w:rsid w:val="00C026A0"/>
    <w:rsid w:val="00C02E7B"/>
    <w:rsid w:val="00C07CF1"/>
    <w:rsid w:val="00C147B4"/>
    <w:rsid w:val="00C21D76"/>
    <w:rsid w:val="00C30FCB"/>
    <w:rsid w:val="00C414B2"/>
    <w:rsid w:val="00C46E63"/>
    <w:rsid w:val="00C4762F"/>
    <w:rsid w:val="00C500A0"/>
    <w:rsid w:val="00C553AC"/>
    <w:rsid w:val="00C85B18"/>
    <w:rsid w:val="00C91668"/>
    <w:rsid w:val="00C954C6"/>
    <w:rsid w:val="00CA5D72"/>
    <w:rsid w:val="00CC29D3"/>
    <w:rsid w:val="00CD66E3"/>
    <w:rsid w:val="00CD6870"/>
    <w:rsid w:val="00CE1796"/>
    <w:rsid w:val="00D008E1"/>
    <w:rsid w:val="00D24867"/>
    <w:rsid w:val="00D323E9"/>
    <w:rsid w:val="00D335A1"/>
    <w:rsid w:val="00D42A02"/>
    <w:rsid w:val="00D432D1"/>
    <w:rsid w:val="00D46394"/>
    <w:rsid w:val="00D503DD"/>
    <w:rsid w:val="00D649C3"/>
    <w:rsid w:val="00D70017"/>
    <w:rsid w:val="00D71309"/>
    <w:rsid w:val="00D72DFF"/>
    <w:rsid w:val="00D95835"/>
    <w:rsid w:val="00DB2862"/>
    <w:rsid w:val="00DB29C8"/>
    <w:rsid w:val="00DB7CFB"/>
    <w:rsid w:val="00DD205E"/>
    <w:rsid w:val="00E02654"/>
    <w:rsid w:val="00E232EB"/>
    <w:rsid w:val="00E24A04"/>
    <w:rsid w:val="00E26976"/>
    <w:rsid w:val="00E26D94"/>
    <w:rsid w:val="00E304CE"/>
    <w:rsid w:val="00E36891"/>
    <w:rsid w:val="00E473B6"/>
    <w:rsid w:val="00E47A19"/>
    <w:rsid w:val="00E56828"/>
    <w:rsid w:val="00E56948"/>
    <w:rsid w:val="00E57649"/>
    <w:rsid w:val="00E62410"/>
    <w:rsid w:val="00E62671"/>
    <w:rsid w:val="00E65CE5"/>
    <w:rsid w:val="00E66EF8"/>
    <w:rsid w:val="00E67630"/>
    <w:rsid w:val="00E760B0"/>
    <w:rsid w:val="00E84594"/>
    <w:rsid w:val="00E84699"/>
    <w:rsid w:val="00E8719E"/>
    <w:rsid w:val="00E87992"/>
    <w:rsid w:val="00E95E25"/>
    <w:rsid w:val="00E966EE"/>
    <w:rsid w:val="00EA024B"/>
    <w:rsid w:val="00EA6B68"/>
    <w:rsid w:val="00EC522E"/>
    <w:rsid w:val="00EC78F7"/>
    <w:rsid w:val="00ED1893"/>
    <w:rsid w:val="00ED1C5E"/>
    <w:rsid w:val="00ED2FF1"/>
    <w:rsid w:val="00ED435D"/>
    <w:rsid w:val="00ED474B"/>
    <w:rsid w:val="00ED734B"/>
    <w:rsid w:val="00ED7C08"/>
    <w:rsid w:val="00EE2EE3"/>
    <w:rsid w:val="00EE777A"/>
    <w:rsid w:val="00EF1C60"/>
    <w:rsid w:val="00F13CF6"/>
    <w:rsid w:val="00F23D63"/>
    <w:rsid w:val="00F255E6"/>
    <w:rsid w:val="00F35449"/>
    <w:rsid w:val="00F42867"/>
    <w:rsid w:val="00F45121"/>
    <w:rsid w:val="00F45514"/>
    <w:rsid w:val="00F567F4"/>
    <w:rsid w:val="00F60009"/>
    <w:rsid w:val="00F60297"/>
    <w:rsid w:val="00F60A4C"/>
    <w:rsid w:val="00F72405"/>
    <w:rsid w:val="00F7596B"/>
    <w:rsid w:val="00F8542C"/>
    <w:rsid w:val="00F85592"/>
    <w:rsid w:val="00F95039"/>
    <w:rsid w:val="00FA07E0"/>
    <w:rsid w:val="00FD5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D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D93"/>
  </w:style>
  <w:style w:type="paragraph" w:styleId="Altbilgi">
    <w:name w:val="footer"/>
    <w:basedOn w:val="Normal"/>
    <w:link w:val="AltbilgiChar"/>
    <w:uiPriority w:val="99"/>
    <w:unhideWhenUsed/>
    <w:rsid w:val="00370D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D93"/>
  </w:style>
  <w:style w:type="paragraph" w:styleId="DipnotMetni">
    <w:name w:val="footnote text"/>
    <w:basedOn w:val="Normal"/>
    <w:link w:val="DipnotMetniChar"/>
    <w:uiPriority w:val="99"/>
    <w:semiHidden/>
    <w:unhideWhenUsed/>
    <w:rsid w:val="00DB2862"/>
    <w:pPr>
      <w:suppressAutoHyphens/>
      <w:spacing w:after="0" w:line="240" w:lineRule="auto"/>
    </w:pPr>
    <w:rPr>
      <w:rFonts w:ascii="Times New Roman" w:eastAsia="Times New Roman" w:hAnsi="Times New Roman" w:cs="Times New Roman"/>
      <w:sz w:val="20"/>
      <w:szCs w:val="20"/>
      <w:lang w:eastAsia="ar-SA"/>
    </w:rPr>
  </w:style>
  <w:style w:type="character" w:customStyle="1" w:styleId="DipnotMetniChar">
    <w:name w:val="Dipnot Metni Char"/>
    <w:basedOn w:val="VarsaylanParagrafYazTipi"/>
    <w:link w:val="DipnotMetni"/>
    <w:uiPriority w:val="99"/>
    <w:semiHidden/>
    <w:rsid w:val="00DB2862"/>
    <w:rPr>
      <w:rFonts w:ascii="Times New Roman" w:eastAsia="Times New Roman" w:hAnsi="Times New Roman" w:cs="Times New Roman"/>
      <w:sz w:val="20"/>
      <w:szCs w:val="20"/>
      <w:lang w:eastAsia="ar-SA"/>
    </w:rPr>
  </w:style>
  <w:style w:type="character" w:styleId="DipnotBavurusu">
    <w:name w:val="footnote reference"/>
    <w:basedOn w:val="VarsaylanParagrafYazTipi"/>
    <w:uiPriority w:val="99"/>
    <w:semiHidden/>
    <w:unhideWhenUsed/>
    <w:rsid w:val="00DB2862"/>
    <w:rPr>
      <w:vertAlign w:val="superscript"/>
    </w:rPr>
  </w:style>
  <w:style w:type="paragraph" w:styleId="BalonMetni">
    <w:name w:val="Balloon Text"/>
    <w:basedOn w:val="Normal"/>
    <w:link w:val="BalonMetniChar"/>
    <w:uiPriority w:val="99"/>
    <w:semiHidden/>
    <w:unhideWhenUsed/>
    <w:rsid w:val="003413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13E4"/>
    <w:rPr>
      <w:rFonts w:ascii="Tahoma" w:hAnsi="Tahoma" w:cs="Tahoma"/>
      <w:sz w:val="16"/>
      <w:szCs w:val="16"/>
    </w:rPr>
  </w:style>
  <w:style w:type="character" w:customStyle="1" w:styleId="FontStyle32">
    <w:name w:val="Font Style32"/>
    <w:basedOn w:val="VarsaylanParagrafYazTipi"/>
    <w:rsid w:val="0016150A"/>
    <w:rPr>
      <w:rFonts w:ascii="Times New Roman" w:hAnsi="Times New Roman" w:cs="Times New Roman"/>
      <w:b/>
      <w:bCs/>
      <w:sz w:val="20"/>
      <w:szCs w:val="20"/>
    </w:rPr>
  </w:style>
  <w:style w:type="paragraph" w:styleId="ListeParagraf">
    <w:name w:val="List Paragraph"/>
    <w:basedOn w:val="Normal"/>
    <w:uiPriority w:val="34"/>
    <w:qFormat/>
    <w:rsid w:val="00031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D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D93"/>
  </w:style>
  <w:style w:type="paragraph" w:styleId="Altbilgi">
    <w:name w:val="footer"/>
    <w:basedOn w:val="Normal"/>
    <w:link w:val="AltbilgiChar"/>
    <w:uiPriority w:val="99"/>
    <w:unhideWhenUsed/>
    <w:rsid w:val="00370D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D93"/>
  </w:style>
  <w:style w:type="paragraph" w:styleId="DipnotMetni">
    <w:name w:val="footnote text"/>
    <w:basedOn w:val="Normal"/>
    <w:link w:val="DipnotMetniChar"/>
    <w:uiPriority w:val="99"/>
    <w:semiHidden/>
    <w:unhideWhenUsed/>
    <w:rsid w:val="00DB2862"/>
    <w:pPr>
      <w:suppressAutoHyphens/>
      <w:spacing w:after="0" w:line="240" w:lineRule="auto"/>
    </w:pPr>
    <w:rPr>
      <w:rFonts w:ascii="Times New Roman" w:eastAsia="Times New Roman" w:hAnsi="Times New Roman" w:cs="Times New Roman"/>
      <w:sz w:val="20"/>
      <w:szCs w:val="20"/>
      <w:lang w:eastAsia="ar-SA"/>
    </w:rPr>
  </w:style>
  <w:style w:type="character" w:customStyle="1" w:styleId="DipnotMetniChar">
    <w:name w:val="Dipnot Metni Char"/>
    <w:basedOn w:val="VarsaylanParagrafYazTipi"/>
    <w:link w:val="DipnotMetni"/>
    <w:uiPriority w:val="99"/>
    <w:semiHidden/>
    <w:rsid w:val="00DB2862"/>
    <w:rPr>
      <w:rFonts w:ascii="Times New Roman" w:eastAsia="Times New Roman" w:hAnsi="Times New Roman" w:cs="Times New Roman"/>
      <w:sz w:val="20"/>
      <w:szCs w:val="20"/>
      <w:lang w:eastAsia="ar-SA"/>
    </w:rPr>
  </w:style>
  <w:style w:type="character" w:styleId="DipnotBavurusu">
    <w:name w:val="footnote reference"/>
    <w:basedOn w:val="VarsaylanParagrafYazTipi"/>
    <w:uiPriority w:val="99"/>
    <w:semiHidden/>
    <w:unhideWhenUsed/>
    <w:rsid w:val="00DB2862"/>
    <w:rPr>
      <w:vertAlign w:val="superscript"/>
    </w:rPr>
  </w:style>
  <w:style w:type="paragraph" w:styleId="BalonMetni">
    <w:name w:val="Balloon Text"/>
    <w:basedOn w:val="Normal"/>
    <w:link w:val="BalonMetniChar"/>
    <w:uiPriority w:val="99"/>
    <w:semiHidden/>
    <w:unhideWhenUsed/>
    <w:rsid w:val="003413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13E4"/>
    <w:rPr>
      <w:rFonts w:ascii="Tahoma" w:hAnsi="Tahoma" w:cs="Tahoma"/>
      <w:sz w:val="16"/>
      <w:szCs w:val="16"/>
    </w:rPr>
  </w:style>
  <w:style w:type="character" w:customStyle="1" w:styleId="FontStyle32">
    <w:name w:val="Font Style32"/>
    <w:basedOn w:val="VarsaylanParagrafYazTipi"/>
    <w:rsid w:val="0016150A"/>
    <w:rPr>
      <w:rFonts w:ascii="Times New Roman" w:hAnsi="Times New Roman" w:cs="Times New Roman"/>
      <w:b/>
      <w:bCs/>
      <w:sz w:val="20"/>
      <w:szCs w:val="20"/>
    </w:rPr>
  </w:style>
  <w:style w:type="paragraph" w:styleId="ListeParagraf">
    <w:name w:val="List Paragraph"/>
    <w:basedOn w:val="Normal"/>
    <w:uiPriority w:val="34"/>
    <w:qFormat/>
    <w:rsid w:val="0003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A2204-173D-4F42-A333-16E96C32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3112</Words>
  <Characters>17743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Bolcanana</cp:lastModifiedBy>
  <cp:revision>13</cp:revision>
  <cp:lastPrinted>2013-10-28T05:27:00Z</cp:lastPrinted>
  <dcterms:created xsi:type="dcterms:W3CDTF">2013-11-11T22:48:00Z</dcterms:created>
  <dcterms:modified xsi:type="dcterms:W3CDTF">2013-11-11T23:49:00Z</dcterms:modified>
</cp:coreProperties>
</file>